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C1" w:rsidRDefault="00FE20C1">
      <w:pPr>
        <w:jc w:val="both"/>
        <w:rPr>
          <w:rFonts w:ascii="Arial" w:hAnsi="Arial" w:cs="Arial"/>
          <w:sz w:val="19"/>
          <w:szCs w:val="19"/>
        </w:rPr>
      </w:pPr>
      <w:bookmarkStart w:id="0" w:name="_GoBack"/>
      <w:bookmarkEnd w:id="0"/>
    </w:p>
    <w:p w:rsidR="00FE20C1" w:rsidRDefault="0090350F">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Datum:</w:t>
      </w:r>
    </w:p>
    <w:p w:rsidR="00FE20C1" w:rsidRDefault="00FE20C1">
      <w:pPr>
        <w:jc w:val="both"/>
        <w:rPr>
          <w:rFonts w:ascii="Arial" w:hAnsi="Arial" w:cs="Arial"/>
          <w:sz w:val="19"/>
          <w:szCs w:val="19"/>
        </w:rPr>
      </w:pPr>
    </w:p>
    <w:p w:rsidR="00FE20C1" w:rsidRDefault="00FE20C1">
      <w:pPr>
        <w:jc w:val="both"/>
        <w:rPr>
          <w:rFonts w:ascii="Arial" w:hAnsi="Arial" w:cs="Arial"/>
          <w:sz w:val="19"/>
          <w:szCs w:val="19"/>
          <w:u w:val="single"/>
        </w:rPr>
      </w:pPr>
    </w:p>
    <w:p w:rsidR="00FE20C1" w:rsidRDefault="0090350F">
      <w:pPr>
        <w:jc w:val="both"/>
        <w:rPr>
          <w:rFonts w:ascii="Arial" w:hAnsi="Arial" w:cs="Arial"/>
          <w:sz w:val="19"/>
          <w:szCs w:val="19"/>
        </w:rPr>
      </w:pPr>
      <w:r>
        <w:rPr>
          <w:rFonts w:ascii="Arial" w:hAnsi="Arial" w:cs="Arial"/>
          <w:sz w:val="19"/>
          <w:szCs w:val="19"/>
          <w:u w:val="single"/>
        </w:rPr>
        <w:t>_________________________________________</w:t>
      </w:r>
    </w:p>
    <w:p w:rsidR="00FE20C1" w:rsidRDefault="0090350F">
      <w:pPr>
        <w:spacing w:before="60"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9"/>
          <w:szCs w:val="19"/>
        </w:rPr>
        <w:t>RSb</w:t>
      </w:r>
      <w:proofErr w:type="spellEnd"/>
    </w:p>
    <w:p w:rsidR="00FE20C1" w:rsidRDefault="0090350F">
      <w:pPr>
        <w:spacing w:line="360" w:lineRule="auto"/>
        <w:jc w:val="both"/>
        <w:rPr>
          <w:rFonts w:ascii="Arial" w:hAnsi="Arial" w:cs="Arial"/>
          <w:sz w:val="19"/>
          <w:szCs w:val="19"/>
        </w:rPr>
      </w:pPr>
      <w:r>
        <w:rPr>
          <w:rFonts w:ascii="Arial" w:hAnsi="Arial" w:cs="Arial"/>
          <w:sz w:val="19"/>
          <w:szCs w:val="19"/>
        </w:rPr>
        <w:t>Tel.:</w:t>
      </w:r>
    </w:p>
    <w:p w:rsidR="00FE20C1" w:rsidRDefault="0090350F">
      <w:pPr>
        <w:spacing w:line="360" w:lineRule="auto"/>
        <w:jc w:val="both"/>
        <w:rPr>
          <w:rFonts w:ascii="Arial" w:hAnsi="Arial" w:cs="Arial"/>
          <w:sz w:val="19"/>
          <w:szCs w:val="19"/>
        </w:rPr>
      </w:pPr>
      <w:r>
        <w:rPr>
          <w:rFonts w:ascii="Arial" w:hAnsi="Arial" w:cs="Arial"/>
          <w:sz w:val="19"/>
          <w:szCs w:val="19"/>
        </w:rPr>
        <w:t>Fax:</w:t>
      </w:r>
    </w:p>
    <w:p w:rsidR="00FE20C1" w:rsidRDefault="0090350F">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FE20C1" w:rsidRDefault="00FE20C1">
      <w:pPr>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Bauvorhaben</w:t>
      </w:r>
    </w:p>
    <w:p w:rsidR="00FE20C1" w:rsidRDefault="0090350F">
      <w:pPr>
        <w:ind w:firstLine="1418"/>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t>KG</w:t>
      </w:r>
    </w:p>
    <w:p w:rsidR="00FE20C1" w:rsidRDefault="0090350F">
      <w:pPr>
        <w:spacing w:line="360" w:lineRule="auto"/>
        <w:ind w:firstLine="1418"/>
        <w:jc w:val="both"/>
        <w:rPr>
          <w:rFonts w:ascii="Arial" w:hAnsi="Arial" w:cs="Arial"/>
          <w:sz w:val="19"/>
          <w:szCs w:val="19"/>
        </w:rPr>
      </w:pPr>
      <w:r>
        <w:rPr>
          <w:rFonts w:ascii="Arial" w:hAnsi="Arial" w:cs="Arial"/>
          <w:sz w:val="19"/>
          <w:szCs w:val="19"/>
        </w:rPr>
        <w:t>Baubewilligung - Versagung</w:t>
      </w:r>
    </w:p>
    <w:p w:rsidR="00FE20C1" w:rsidRDefault="0090350F">
      <w:pPr>
        <w:spacing w:line="360" w:lineRule="auto"/>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rsidR="00FE20C1" w:rsidRDefault="00FE20C1">
      <w:pPr>
        <w:spacing w:line="360" w:lineRule="auto"/>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t xml:space="preserve">An </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jc w:val="center"/>
        <w:rPr>
          <w:rFonts w:ascii="Arial" w:hAnsi="Arial" w:cs="Arial"/>
          <w:b/>
          <w:bCs/>
          <w:sz w:val="48"/>
          <w:szCs w:val="48"/>
        </w:rPr>
      </w:pPr>
      <w:r>
        <w:rPr>
          <w:rFonts w:ascii="Arial" w:hAnsi="Arial" w:cs="Arial"/>
          <w:b/>
          <w:bCs/>
          <w:sz w:val="48"/>
          <w:szCs w:val="48"/>
        </w:rPr>
        <w:t>Bescheid</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t>Auf Grund des Ergebnisses des Ermittlungsverfahrens, insbesondere der am</w:t>
      </w:r>
      <w:r>
        <w:rPr>
          <w:rFonts w:ascii="Arial" w:hAnsi="Arial" w:cs="Arial"/>
          <w:sz w:val="19"/>
          <w:szCs w:val="19"/>
        </w:rPr>
        <w:tab/>
      </w:r>
      <w:r>
        <w:rPr>
          <w:rFonts w:ascii="Arial" w:hAnsi="Arial" w:cs="Arial"/>
          <w:sz w:val="19"/>
          <w:szCs w:val="19"/>
        </w:rPr>
        <w:tab/>
        <w:t xml:space="preserve"> durchgeführten Bauverhandlung ergeht folgender</w:t>
      </w:r>
    </w:p>
    <w:p w:rsidR="00FE20C1" w:rsidRDefault="00FE20C1">
      <w:pPr>
        <w:jc w:val="both"/>
        <w:rPr>
          <w:rFonts w:ascii="Arial" w:hAnsi="Arial" w:cs="Arial"/>
          <w:sz w:val="19"/>
          <w:szCs w:val="19"/>
        </w:rPr>
      </w:pPr>
    </w:p>
    <w:p w:rsidR="00FE20C1" w:rsidRDefault="0090350F">
      <w:pPr>
        <w:pStyle w:val="berschrift1"/>
      </w:pPr>
      <w:r>
        <w:t>Spruch</w:t>
      </w:r>
    </w:p>
    <w:p w:rsidR="00FE20C1" w:rsidRDefault="00FE20C1">
      <w:pPr>
        <w:jc w:val="both"/>
        <w:rPr>
          <w:rFonts w:ascii="Arial" w:hAnsi="Arial" w:cs="Arial"/>
          <w:sz w:val="19"/>
          <w:szCs w:val="19"/>
        </w:rPr>
      </w:pPr>
    </w:p>
    <w:p w:rsidR="00FE20C1" w:rsidRDefault="0090350F">
      <w:pPr>
        <w:ind w:left="284" w:hanging="284"/>
        <w:jc w:val="both"/>
        <w:rPr>
          <w:rFonts w:ascii="Arial" w:hAnsi="Arial" w:cs="Arial"/>
          <w:sz w:val="19"/>
          <w:szCs w:val="19"/>
        </w:rPr>
      </w:pPr>
      <w:r>
        <w:rPr>
          <w:rFonts w:ascii="Arial" w:hAnsi="Arial" w:cs="Arial"/>
          <w:sz w:val="19"/>
          <w:szCs w:val="19"/>
        </w:rPr>
        <w:t xml:space="preserve"> I.  Gemäß § 35 Abs. 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w:t>
      </w:r>
      <w:r w:rsidR="0019549E">
        <w:rPr>
          <w:rFonts w:ascii="Arial" w:hAnsi="Arial" w:cs="Arial"/>
          <w:sz w:val="19"/>
          <w:szCs w:val="19"/>
        </w:rPr>
        <w:t xml:space="preserve">LGBl. 66/1994 idF. LGBl. </w:t>
      </w:r>
      <w:r w:rsidR="00451F3F">
        <w:rPr>
          <w:rFonts w:ascii="Arial" w:hAnsi="Arial" w:cs="Arial"/>
          <w:sz w:val="19"/>
          <w:szCs w:val="19"/>
        </w:rPr>
        <w:t>55/2021</w:t>
      </w:r>
      <w:r w:rsidR="0019549E">
        <w:rPr>
          <w:rFonts w:ascii="Arial" w:hAnsi="Arial" w:cs="Arial"/>
          <w:sz w:val="19"/>
          <w:szCs w:val="19"/>
        </w:rPr>
        <w:t xml:space="preserve"> </w:t>
      </w:r>
      <w:r>
        <w:rPr>
          <w:rFonts w:ascii="Arial" w:hAnsi="Arial" w:cs="Arial"/>
          <w:sz w:val="19"/>
          <w:szCs w:val="19"/>
        </w:rPr>
        <w:t>wird die von Ihnen beantragte Baubewilligung für</w:t>
      </w:r>
    </w:p>
    <w:p w:rsidR="00FE20C1" w:rsidRDefault="00FE20C1">
      <w:pPr>
        <w:ind w:firstLine="284"/>
        <w:jc w:val="both"/>
        <w:rPr>
          <w:rFonts w:ascii="Arial" w:hAnsi="Arial" w:cs="Arial"/>
          <w:sz w:val="19"/>
          <w:szCs w:val="19"/>
        </w:rPr>
      </w:pPr>
    </w:p>
    <w:p w:rsidR="00FE20C1" w:rsidRDefault="00FE20C1">
      <w:pPr>
        <w:ind w:firstLine="284"/>
        <w:jc w:val="both"/>
        <w:rPr>
          <w:rFonts w:ascii="Arial" w:hAnsi="Arial" w:cs="Arial"/>
          <w:sz w:val="19"/>
          <w:szCs w:val="19"/>
        </w:rPr>
      </w:pPr>
    </w:p>
    <w:p w:rsidR="00FE20C1" w:rsidRDefault="0090350F">
      <w:pPr>
        <w:ind w:firstLine="284"/>
        <w:jc w:val="both"/>
        <w:rPr>
          <w:rFonts w:ascii="Arial" w:hAnsi="Arial" w:cs="Arial"/>
          <w:sz w:val="19"/>
          <w:szCs w:val="19"/>
        </w:rPr>
      </w:pPr>
      <w:r>
        <w:rPr>
          <w:rFonts w:ascii="Arial" w:hAnsi="Arial" w:cs="Arial"/>
          <w:sz w:val="19"/>
          <w:szCs w:val="19"/>
        </w:rPr>
        <w:t>auf dem Grundstück Nr.</w:t>
      </w:r>
      <w:r>
        <w:rPr>
          <w:rFonts w:ascii="Arial" w:hAnsi="Arial" w:cs="Arial"/>
          <w:sz w:val="19"/>
          <w:szCs w:val="19"/>
        </w:rPr>
        <w:tab/>
      </w:r>
      <w:r>
        <w:rPr>
          <w:rFonts w:ascii="Arial" w:hAnsi="Arial" w:cs="Arial"/>
          <w:sz w:val="19"/>
          <w:szCs w:val="19"/>
        </w:rPr>
        <w:tab/>
        <w:t>KG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versagt.</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ind w:left="284" w:hanging="284"/>
        <w:jc w:val="both"/>
        <w:rPr>
          <w:rFonts w:ascii="Arial" w:hAnsi="Arial" w:cs="Arial"/>
          <w:sz w:val="19"/>
          <w:szCs w:val="19"/>
        </w:rPr>
      </w:pPr>
      <w:r>
        <w:rPr>
          <w:rFonts w:ascii="Arial" w:hAnsi="Arial" w:cs="Arial"/>
          <w:sz w:val="19"/>
          <w:szCs w:val="19"/>
        </w:rPr>
        <w:t>II.  Auf Grund Ihres Ansuchens haben Sie folgende Verfahrenskosten zu entrichten und binnen 2 Wochen nach Zustellung dieses Bescheides mit dem beiliegenden Zahlschein auf das Konto der Gemeinde</w:t>
      </w:r>
    </w:p>
    <w:p w:rsidR="00FE20C1" w:rsidRDefault="0090350F">
      <w:pPr>
        <w:ind w:firstLine="284"/>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einzuzahlen:</w:t>
      </w:r>
    </w:p>
    <w:p w:rsidR="00FE20C1" w:rsidRDefault="00FE20C1">
      <w:pPr>
        <w:jc w:val="both"/>
        <w:rPr>
          <w:rFonts w:ascii="Arial" w:hAnsi="Arial" w:cs="Arial"/>
          <w:sz w:val="19"/>
          <w:szCs w:val="19"/>
        </w:rPr>
      </w:pPr>
    </w:p>
    <w:p w:rsidR="00FE20C1" w:rsidRDefault="0090350F">
      <w:pPr>
        <w:ind w:firstLine="284"/>
        <w:jc w:val="both"/>
        <w:rPr>
          <w:rFonts w:ascii="Arial" w:hAnsi="Arial" w:cs="Arial"/>
          <w:sz w:val="19"/>
          <w:szCs w:val="19"/>
        </w:rPr>
      </w:pPr>
      <w:r>
        <w:rPr>
          <w:rFonts w:ascii="Arial" w:hAnsi="Arial" w:cs="Arial"/>
          <w:sz w:val="19"/>
          <w:szCs w:val="19"/>
        </w:rPr>
        <w:t xml:space="preserve">a)  Kommissionsgebühren gemäß § 77 AVG </w:t>
      </w:r>
      <w:proofErr w:type="spellStart"/>
      <w:r>
        <w:rPr>
          <w:rFonts w:ascii="Arial" w:hAnsi="Arial" w:cs="Arial"/>
          <w:sz w:val="19"/>
          <w:szCs w:val="19"/>
        </w:rPr>
        <w:t>iVm</w:t>
      </w:r>
      <w:proofErr w:type="spellEnd"/>
      <w:r>
        <w:rPr>
          <w:rFonts w:ascii="Arial" w:hAnsi="Arial" w:cs="Arial"/>
          <w:sz w:val="19"/>
          <w:szCs w:val="19"/>
        </w:rPr>
        <w:t xml:space="preserve"> der Landes-Kommissions-</w:t>
      </w:r>
    </w:p>
    <w:p w:rsidR="00FE20C1" w:rsidRDefault="0090350F">
      <w:pPr>
        <w:spacing w:line="360" w:lineRule="auto"/>
        <w:ind w:firstLine="567"/>
        <w:jc w:val="both"/>
        <w:rPr>
          <w:rFonts w:ascii="Arial" w:hAnsi="Arial" w:cs="Arial"/>
          <w:sz w:val="19"/>
          <w:szCs w:val="19"/>
        </w:rPr>
      </w:pPr>
      <w:proofErr w:type="spellStart"/>
      <w:r>
        <w:rPr>
          <w:rFonts w:ascii="Arial" w:hAnsi="Arial" w:cs="Arial"/>
          <w:sz w:val="19"/>
          <w:szCs w:val="19"/>
        </w:rPr>
        <w:t>gebührenverordnung</w:t>
      </w:r>
      <w:proofErr w:type="spellEnd"/>
      <w:r>
        <w:rPr>
          <w:rFonts w:ascii="Arial" w:hAnsi="Arial" w:cs="Arial"/>
          <w:sz w:val="19"/>
          <w:szCs w:val="19"/>
        </w:rPr>
        <w:t xml:space="preserve"> </w:t>
      </w:r>
      <w:r w:rsidR="001C1ADB">
        <w:rPr>
          <w:rFonts w:ascii="Arial" w:hAnsi="Arial" w:cs="Arial"/>
          <w:sz w:val="19"/>
          <w:szCs w:val="19"/>
        </w:rPr>
        <w:t>2013</w:t>
      </w:r>
      <w:r>
        <w:rPr>
          <w:rFonts w:ascii="Arial" w:hAnsi="Arial" w:cs="Arial"/>
          <w:sz w:val="19"/>
          <w:szCs w:val="19"/>
        </w:rPr>
        <w:t xml:space="preserve">, LGBl </w:t>
      </w:r>
      <w:r w:rsidR="001C1ADB">
        <w:rPr>
          <w:rFonts w:ascii="Arial" w:hAnsi="Arial" w:cs="Arial"/>
          <w:sz w:val="19"/>
          <w:szCs w:val="19"/>
        </w:rPr>
        <w:t>82/2013</w:t>
      </w:r>
    </w:p>
    <w:p w:rsidR="00FE20C1" w:rsidRDefault="0090350F">
      <w:pPr>
        <w:spacing w:line="360" w:lineRule="auto"/>
        <w:ind w:firstLine="567"/>
        <w:jc w:val="both"/>
        <w:rPr>
          <w:rFonts w:ascii="Arial" w:hAnsi="Arial" w:cs="Arial"/>
          <w:sz w:val="19"/>
          <w:szCs w:val="19"/>
        </w:rPr>
      </w:pPr>
      <w:r>
        <w:rPr>
          <w:rFonts w:ascii="Arial" w:hAnsi="Arial" w:cs="Arial"/>
          <w:sz w:val="19"/>
          <w:szCs w:val="19"/>
        </w:rPr>
        <w:t>für angefangene             halbe Stunden  X             Amtsorgane</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rsidR="00FE20C1" w:rsidRDefault="00FE20C1">
      <w:pPr>
        <w:spacing w:line="360" w:lineRule="auto"/>
        <w:jc w:val="both"/>
        <w:rPr>
          <w:rFonts w:ascii="Arial" w:hAnsi="Arial" w:cs="Arial"/>
          <w:sz w:val="19"/>
          <w:szCs w:val="19"/>
        </w:rPr>
      </w:pPr>
    </w:p>
    <w:p w:rsidR="00FE20C1" w:rsidRDefault="0090350F">
      <w:pPr>
        <w:spacing w:line="360" w:lineRule="auto"/>
        <w:ind w:firstLine="284"/>
        <w:jc w:val="both"/>
        <w:rPr>
          <w:rFonts w:ascii="Arial" w:hAnsi="Arial" w:cs="Arial"/>
          <w:sz w:val="19"/>
          <w:szCs w:val="19"/>
        </w:rPr>
      </w:pPr>
      <w:r>
        <w:rPr>
          <w:rFonts w:ascii="Arial" w:hAnsi="Arial" w:cs="Arial"/>
          <w:sz w:val="19"/>
          <w:szCs w:val="19"/>
        </w:rPr>
        <w:t>b)  Barauslagen nach § 76 AVG für</w:t>
      </w:r>
    </w:p>
    <w:p w:rsidR="00FE20C1" w:rsidRDefault="0090350F">
      <w:pPr>
        <w:spacing w:line="360" w:lineRule="auto"/>
        <w:ind w:firstLine="567"/>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rsidR="00FE20C1" w:rsidRDefault="0090350F">
      <w:pPr>
        <w:spacing w:line="360" w:lineRule="auto"/>
        <w:ind w:firstLine="567"/>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w:t>
      </w:r>
    </w:p>
    <w:p w:rsidR="00FE20C1" w:rsidRDefault="00FE20C1">
      <w:pPr>
        <w:jc w:val="both"/>
        <w:rPr>
          <w:rFonts w:ascii="Arial" w:hAnsi="Arial" w:cs="Arial"/>
          <w:sz w:val="19"/>
          <w:szCs w:val="19"/>
        </w:rPr>
      </w:pPr>
    </w:p>
    <w:p w:rsidR="00FE20C1" w:rsidRDefault="0090350F">
      <w:pPr>
        <w:ind w:firstLine="284"/>
        <w:jc w:val="both"/>
        <w:rPr>
          <w:rFonts w:ascii="Arial" w:hAnsi="Arial" w:cs="Arial"/>
          <w:sz w:val="19"/>
          <w:szCs w:val="19"/>
          <w:u w:val="double"/>
        </w:rPr>
      </w:pPr>
      <w:r>
        <w:rPr>
          <w:rFonts w:ascii="Arial" w:hAnsi="Arial" w:cs="Arial"/>
          <w:sz w:val="19"/>
          <w:szCs w:val="19"/>
        </w:rPr>
        <w:t>Somit insgesamt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double"/>
        </w:rPr>
        <w:t>...................................</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br w:type="page"/>
      </w:r>
    </w:p>
    <w:p w:rsidR="00FE20C1" w:rsidRDefault="0090350F">
      <w:pPr>
        <w:pStyle w:val="berschrift1"/>
      </w:pPr>
      <w:r>
        <w:lastRenderedPageBreak/>
        <w:t>Begründung</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t>Die Kostenvorschreibung gründet sich auf die im Spruch angeführten Gesetzesbestimmungen.</w:t>
      </w:r>
    </w:p>
    <w:p w:rsidR="00FE20C1" w:rsidRDefault="00FE20C1">
      <w:pPr>
        <w:spacing w:line="360" w:lineRule="auto"/>
        <w:jc w:val="both"/>
        <w:rPr>
          <w:rFonts w:ascii="Arial" w:hAnsi="Arial" w:cs="Arial"/>
          <w:sz w:val="19"/>
          <w:szCs w:val="19"/>
        </w:rPr>
      </w:pPr>
    </w:p>
    <w:p w:rsidR="00FE20C1" w:rsidRDefault="0090350F">
      <w:pPr>
        <w:pStyle w:val="berschrift1"/>
      </w:pPr>
      <w:r>
        <w:t>Rechtsmittelbelehrung</w:t>
      </w:r>
    </w:p>
    <w:p w:rsidR="00FE20C1" w:rsidRDefault="00FE20C1">
      <w:pPr>
        <w:jc w:val="both"/>
        <w:rPr>
          <w:rFonts w:ascii="Arial" w:hAnsi="Arial" w:cs="Arial"/>
          <w:b/>
          <w:bCs/>
          <w:sz w:val="19"/>
          <w:szCs w:val="19"/>
        </w:rPr>
      </w:pP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 xml:space="preserve">Gegen diesen Bescheid können Sie </w:t>
      </w:r>
      <w:r w:rsidRPr="001C1ADB">
        <w:rPr>
          <w:rFonts w:ascii="Arial" w:eastAsia="Times New Roman" w:hAnsi="Arial" w:cs="Arial"/>
          <w:b/>
          <w:sz w:val="19"/>
          <w:szCs w:val="19"/>
          <w:lang w:val="de-AT" w:eastAsia="de-AT"/>
        </w:rPr>
        <w:t>binnen vier Wochen</w:t>
      </w:r>
      <w:r w:rsidRPr="001C1ADB">
        <w:rPr>
          <w:rFonts w:ascii="Arial" w:eastAsia="Times New Roman" w:hAnsi="Arial" w:cs="Arial"/>
          <w:sz w:val="19"/>
          <w:szCs w:val="19"/>
          <w:lang w:val="de-AT" w:eastAsia="de-AT"/>
        </w:rPr>
        <w:t xml:space="preserve"> nach Zustellung </w:t>
      </w:r>
      <w:r w:rsidRPr="001C1ADB">
        <w:rPr>
          <w:rFonts w:ascii="Arial" w:eastAsia="Times New Roman" w:hAnsi="Arial" w:cs="Arial"/>
          <w:b/>
          <w:sz w:val="19"/>
          <w:szCs w:val="19"/>
          <w:lang w:val="de-AT" w:eastAsia="de-AT"/>
        </w:rPr>
        <w:t>Beschwerde</w:t>
      </w:r>
      <w:r w:rsidRPr="001C1ADB">
        <w:rPr>
          <w:rFonts w:ascii="Arial" w:eastAsia="Times New Roman" w:hAnsi="Arial" w:cs="Arial"/>
          <w:sz w:val="19"/>
          <w:szCs w:val="19"/>
          <w:lang w:val="de-AT" w:eastAsia="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1C1ADB">
        <w:rPr>
          <w:rFonts w:ascii="Arial" w:eastAsia="Times New Roman" w:hAnsi="Arial" w:cs="Arial"/>
          <w:sz w:val="19"/>
          <w:szCs w:val="19"/>
          <w:lang w:val="de-AT" w:eastAsia="de-AT"/>
        </w:rPr>
        <w:t>bzw</w:t>
      </w:r>
      <w:proofErr w:type="spellEnd"/>
      <w:r w:rsidRPr="001C1ADB">
        <w:rPr>
          <w:rFonts w:ascii="Arial" w:eastAsia="Times New Roman" w:hAnsi="Arial" w:cs="Arial"/>
          <w:sz w:val="19"/>
          <w:szCs w:val="19"/>
          <w:lang w:val="de-AT" w:eastAsia="de-AT"/>
        </w:rPr>
        <w:t xml:space="preserve"> des Rechtsanwalts zur Vertreterin bzw. zum Vertreter und der anzufechtende Bescheid dieser </w:t>
      </w:r>
      <w:proofErr w:type="spellStart"/>
      <w:r w:rsidRPr="001C1ADB">
        <w:rPr>
          <w:rFonts w:ascii="Arial" w:eastAsia="Times New Roman" w:hAnsi="Arial" w:cs="Arial"/>
          <w:sz w:val="19"/>
          <w:szCs w:val="19"/>
          <w:lang w:val="de-AT" w:eastAsia="de-AT"/>
        </w:rPr>
        <w:t>bzw</w:t>
      </w:r>
      <w:proofErr w:type="spellEnd"/>
      <w:r w:rsidRPr="001C1ADB">
        <w:rPr>
          <w:rFonts w:ascii="Arial" w:eastAsia="Times New Roman" w:hAnsi="Arial" w:cs="Arial"/>
          <w:sz w:val="19"/>
          <w:szCs w:val="19"/>
          <w:lang w:val="de-AT" w:eastAsia="de-AT"/>
        </w:rPr>
        <w:t xml:space="preserve"> diesem zugestellt sind. Wird der rechtzeitig gestellte Antrag auf Bewilligung der Verfahrenshilfe abgewiesen, beginnt die Beschwerdefrist erst mit der Zustellung des abweisenden Beschlusses an Sie zu laufen.</w:t>
      </w:r>
    </w:p>
    <w:p w:rsidR="001C1ADB" w:rsidRPr="001C1ADB" w:rsidRDefault="001C1ADB" w:rsidP="001C1ADB">
      <w:pPr>
        <w:autoSpaceDE/>
        <w:autoSpaceDN/>
        <w:jc w:val="both"/>
        <w:rPr>
          <w:rFonts w:ascii="Arial" w:eastAsia="Times New Roman" w:hAnsi="Arial" w:cs="Arial"/>
          <w:sz w:val="19"/>
          <w:szCs w:val="19"/>
          <w:lang w:val="de-AT" w:eastAsia="de-AT"/>
        </w:rPr>
      </w:pP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b/>
          <w:sz w:val="19"/>
          <w:szCs w:val="19"/>
          <w:lang w:val="de-AT" w:eastAsia="de-AT"/>
        </w:rPr>
        <w:t>Die Beschwerde ist schriftlich</w:t>
      </w:r>
      <w:r w:rsidRPr="001C1ADB">
        <w:rPr>
          <w:rFonts w:ascii="Arial" w:eastAsia="Times New Roman" w:hAnsi="Arial" w:cs="Arial"/>
          <w:b/>
          <w:sz w:val="19"/>
          <w:szCs w:val="19"/>
          <w:vertAlign w:val="superscript"/>
          <w:lang w:val="de-AT" w:eastAsia="de-AT"/>
        </w:rPr>
        <w:t>1</w:t>
      </w:r>
      <w:r w:rsidRPr="001C1ADB">
        <w:rPr>
          <w:rFonts w:ascii="Arial" w:eastAsia="Times New Roman" w:hAnsi="Arial" w:cs="Arial"/>
          <w:b/>
          <w:sz w:val="19"/>
          <w:szCs w:val="19"/>
          <w:lang w:val="de-AT" w:eastAsia="de-AT"/>
        </w:rPr>
        <w:t xml:space="preserve">  beim Gemeindeamt einzubringen</w:t>
      </w:r>
      <w:r w:rsidRPr="001C1ADB">
        <w:rPr>
          <w:rFonts w:ascii="Arial" w:eastAsia="Times New Roman" w:hAnsi="Arial" w:cs="Arial"/>
          <w:sz w:val="19"/>
          <w:szCs w:val="19"/>
          <w:lang w:val="de-AT" w:eastAsia="de-AT"/>
        </w:rPr>
        <w:t xml:space="preserve"> und hat zu enthalten:</w:t>
      </w:r>
    </w:p>
    <w:p w:rsidR="001C1ADB" w:rsidRPr="001C1ADB" w:rsidRDefault="001C1ADB" w:rsidP="001C1ADB">
      <w:pPr>
        <w:autoSpaceDE/>
        <w:autoSpaceDN/>
        <w:jc w:val="both"/>
        <w:rPr>
          <w:rFonts w:ascii="Arial" w:eastAsia="Times New Roman" w:hAnsi="Arial" w:cs="Arial"/>
          <w:sz w:val="19"/>
          <w:szCs w:val="19"/>
          <w:lang w:val="de-AT" w:eastAsia="de-AT"/>
        </w:rPr>
      </w:pP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1. die Bezeichnung des angefochtenen Bescheides,</w:t>
      </w: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2. die Bezeichnung der belangten Behörde (bescheiderlassende Behörde),</w:t>
      </w: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3. die Gründe, auf die sich die Behauptung der Rechtswidrigkeit stützt,</w:t>
      </w: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4. das Begehren und</w:t>
      </w: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5. die Angaben, die erforderlich sind, um zu beurteilen, ob die Beschwerde rechtzeitig eingebracht ist.</w:t>
      </w:r>
    </w:p>
    <w:p w:rsidR="001C1ADB" w:rsidRPr="001C1ADB" w:rsidRDefault="001C1ADB" w:rsidP="001C1ADB">
      <w:pPr>
        <w:autoSpaceDE/>
        <w:autoSpaceDN/>
        <w:jc w:val="both"/>
        <w:rPr>
          <w:rFonts w:ascii="Arial" w:eastAsia="Times New Roman" w:hAnsi="Arial" w:cs="Arial"/>
          <w:sz w:val="19"/>
          <w:szCs w:val="19"/>
          <w:lang w:val="de-AT" w:eastAsia="de-AT"/>
        </w:rPr>
      </w:pPr>
    </w:p>
    <w:p w:rsidR="001C1ADB" w:rsidRPr="001C1ADB" w:rsidRDefault="001C1ADB" w:rsidP="001C1ADB">
      <w:pPr>
        <w:autoSpaceDE/>
        <w:autoSpaceDN/>
        <w:jc w:val="both"/>
        <w:rPr>
          <w:rFonts w:ascii="Arial" w:eastAsia="Times New Roman" w:hAnsi="Arial" w:cs="Arial"/>
          <w:sz w:val="19"/>
          <w:szCs w:val="19"/>
          <w:lang w:val="de-AT" w:eastAsia="de-AT"/>
        </w:rPr>
      </w:pPr>
      <w:r w:rsidRPr="001C1ADB">
        <w:rPr>
          <w:rFonts w:ascii="Arial" w:eastAsia="Times New Roman" w:hAnsi="Arial" w:cs="Arial"/>
          <w:sz w:val="19"/>
          <w:szCs w:val="19"/>
          <w:lang w:val="de-AT" w:eastAsia="de-AT"/>
        </w:rPr>
        <w:t>Sie haben das Recht, im Verfahren vor dem Verwaltungsgericht eine mündliche Verhandlung zu beantragen.</w:t>
      </w:r>
    </w:p>
    <w:p w:rsidR="001C1ADB" w:rsidRPr="001C1ADB" w:rsidRDefault="001C1ADB" w:rsidP="001C1ADB">
      <w:pPr>
        <w:autoSpaceDE/>
        <w:autoSpaceDN/>
        <w:jc w:val="both"/>
        <w:rPr>
          <w:rFonts w:ascii="Arial" w:eastAsia="Times New Roman" w:hAnsi="Arial" w:cs="Arial"/>
          <w:sz w:val="19"/>
          <w:szCs w:val="19"/>
          <w:lang w:val="de-AT" w:eastAsia="de-AT"/>
        </w:rPr>
      </w:pPr>
    </w:p>
    <w:p w:rsidR="001C1ADB" w:rsidRPr="001C1ADB" w:rsidRDefault="001C1ADB" w:rsidP="001C1ADB">
      <w:pPr>
        <w:autoSpaceDE/>
        <w:autoSpaceDN/>
        <w:spacing w:line="276" w:lineRule="auto"/>
        <w:jc w:val="both"/>
        <w:rPr>
          <w:rFonts w:ascii="Arial" w:eastAsia="Times New Roman" w:hAnsi="Arial" w:cs="Arial"/>
          <w:i/>
          <w:sz w:val="19"/>
          <w:szCs w:val="19"/>
          <w:u w:val="single"/>
          <w:lang w:val="de-AT" w:eastAsia="de-AT"/>
        </w:rPr>
      </w:pPr>
      <w:r w:rsidRPr="001C1ADB">
        <w:rPr>
          <w:rFonts w:ascii="Arial" w:eastAsia="Times New Roman" w:hAnsi="Arial" w:cs="Arial"/>
          <w:i/>
          <w:sz w:val="19"/>
          <w:szCs w:val="19"/>
          <w:u w:val="single"/>
          <w:lang w:val="de-AT" w:eastAsia="de-AT"/>
        </w:rPr>
        <w:t>Hinweis zur Gebührenpflicht:</w:t>
      </w:r>
      <w:r w:rsidRPr="001C1ADB">
        <w:rPr>
          <w:rFonts w:ascii="Arial" w:eastAsia="Times New Roman" w:hAnsi="Arial" w:cs="Arial"/>
          <w:i/>
          <w:sz w:val="19"/>
          <w:szCs w:val="19"/>
          <w:vertAlign w:val="superscript"/>
          <w:lang w:val="de-AT" w:eastAsia="de-AT"/>
        </w:rPr>
        <w:t>2,3</w:t>
      </w:r>
    </w:p>
    <w:p w:rsidR="001C1ADB" w:rsidRPr="001C1ADB" w:rsidRDefault="001C1ADB" w:rsidP="001C1ADB">
      <w:pPr>
        <w:autoSpaceDE/>
        <w:autoSpaceDN/>
        <w:spacing w:after="120"/>
        <w:jc w:val="both"/>
        <w:rPr>
          <w:rFonts w:ascii="Arial" w:eastAsia="Times New Roman" w:hAnsi="Arial" w:cs="Arial"/>
          <w:i/>
          <w:sz w:val="19"/>
          <w:szCs w:val="19"/>
          <w:lang w:val="de-AT" w:eastAsia="de-AT"/>
        </w:rPr>
      </w:pPr>
      <w:r w:rsidRPr="001C1ADB">
        <w:rPr>
          <w:rFonts w:ascii="Arial" w:eastAsia="Times New Roman" w:hAnsi="Arial" w:cs="Arial"/>
          <w:i/>
          <w:sz w:val="19"/>
          <w:szCs w:val="19"/>
          <w:lang w:val="de-AT" w:eastAsia="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1C1ADB" w:rsidRDefault="001C1ADB" w:rsidP="001C1ADB">
      <w:pPr>
        <w:autoSpaceDE/>
        <w:autoSpaceDN/>
        <w:spacing w:after="120"/>
        <w:jc w:val="both"/>
        <w:rPr>
          <w:rFonts w:eastAsia="Times New Roman"/>
          <w:i/>
          <w:sz w:val="24"/>
          <w:szCs w:val="24"/>
          <w:lang w:val="de-AT" w:eastAsia="de-AT"/>
        </w:rPr>
      </w:pPr>
      <w:r w:rsidRPr="001C1ADB">
        <w:rPr>
          <w:rFonts w:eastAsia="Times New Roman"/>
          <w:i/>
          <w:sz w:val="24"/>
          <w:szCs w:val="24"/>
          <w:lang w:val="de-AT" w:eastAsia="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1C1ADB" w:rsidRPr="001C1ADB" w:rsidRDefault="001C1ADB" w:rsidP="001C1ADB">
      <w:pPr>
        <w:autoSpaceDE/>
        <w:autoSpaceDN/>
        <w:spacing w:after="120"/>
        <w:jc w:val="both"/>
        <w:rPr>
          <w:rFonts w:eastAsia="Times New Roman"/>
          <w:i/>
          <w:sz w:val="24"/>
          <w:szCs w:val="24"/>
          <w:lang w:val="de-AT" w:eastAsia="de-AT"/>
        </w:rPr>
      </w:pPr>
      <w:r w:rsidRPr="001C1ADB">
        <w:rPr>
          <w:rFonts w:eastAsia="Times New Roman"/>
          <w:i/>
          <w:sz w:val="24"/>
          <w:szCs w:val="24"/>
          <w:lang w:val="de-AT" w:eastAsia="de-AT"/>
        </w:rPr>
        <w:t>_______________________</w:t>
      </w:r>
    </w:p>
    <w:p w:rsidR="001C1ADB" w:rsidRPr="001C1ADB" w:rsidRDefault="001C1ADB" w:rsidP="001C1ADB">
      <w:pPr>
        <w:autoSpaceDE/>
        <w:autoSpaceDN/>
        <w:ind w:left="142" w:hanging="142"/>
        <w:jc w:val="both"/>
        <w:rPr>
          <w:rFonts w:ascii="Arial" w:eastAsia="Times New Roman" w:hAnsi="Arial" w:cs="Arial"/>
          <w:sz w:val="18"/>
          <w:szCs w:val="18"/>
          <w:lang w:val="de-AT" w:eastAsia="de-AT"/>
        </w:rPr>
      </w:pPr>
      <w:r w:rsidRPr="001C1ADB">
        <w:rPr>
          <w:rFonts w:ascii="Arial" w:eastAsia="Times New Roman" w:hAnsi="Arial" w:cs="Arial"/>
          <w:sz w:val="18"/>
          <w:szCs w:val="18"/>
          <w:vertAlign w:val="superscript"/>
          <w:lang w:val="de-AT" w:eastAsia="de-AT"/>
        </w:rPr>
        <w:t xml:space="preserve">1 </w:t>
      </w:r>
      <w:r w:rsidRPr="001C1ADB">
        <w:rPr>
          <w:rFonts w:ascii="Arial" w:eastAsia="Times New Roman" w:hAnsi="Arial" w:cs="Arial"/>
          <w:sz w:val="18"/>
          <w:szCs w:val="18"/>
          <w:lang w:val="de-AT" w:eastAsia="de-AT"/>
        </w:rPr>
        <w:t>Schriftlich bedeutet handschriftlich oder in jeder technisch möglichen Form nach Maßgabe der Bekannt</w:t>
      </w:r>
      <w:r w:rsidRPr="001C1ADB">
        <w:rPr>
          <w:rFonts w:ascii="Arial" w:eastAsia="Times New Roman" w:hAnsi="Arial" w:cs="Arial"/>
          <w:sz w:val="18"/>
          <w:szCs w:val="18"/>
          <w:lang w:val="de-AT" w:eastAsia="de-AT"/>
        </w:rPr>
        <w:softHyphen/>
        <w:t xml:space="preserve">machungen der </w:t>
      </w:r>
      <w:r w:rsidRPr="001C1ADB">
        <w:rPr>
          <w:rFonts w:ascii="Arial" w:eastAsia="Times New Roman" w:hAnsi="Arial" w:cs="Arial"/>
          <w:b/>
          <w:i/>
          <w:sz w:val="18"/>
          <w:szCs w:val="18"/>
          <w:lang w:val="de-AT" w:eastAsia="de-AT"/>
        </w:rPr>
        <w:t>[bescheiderlassende Gemeinde]</w:t>
      </w:r>
      <w:r w:rsidRPr="001C1ADB">
        <w:rPr>
          <w:rFonts w:ascii="Arial" w:eastAsia="Times New Roman" w:hAnsi="Arial" w:cs="Arial"/>
          <w:sz w:val="18"/>
          <w:szCs w:val="18"/>
          <w:lang w:val="de-AT" w:eastAsia="de-AT"/>
        </w:rPr>
        <w:t xml:space="preserve"> unter </w:t>
      </w:r>
      <w:hyperlink r:id="rId6" w:history="1">
        <w:r w:rsidRPr="001C1ADB">
          <w:rPr>
            <w:rFonts w:ascii="Arial" w:eastAsia="Times New Roman" w:hAnsi="Arial" w:cs="Arial"/>
            <w:b/>
            <w:i/>
            <w:sz w:val="18"/>
            <w:szCs w:val="18"/>
            <w:lang w:val="de-AT" w:eastAsia="de-AT"/>
          </w:rPr>
          <w:t>www.gemeinde.gv.at</w:t>
        </w:r>
      </w:hyperlink>
      <w:r w:rsidRPr="001C1ADB">
        <w:rPr>
          <w:rFonts w:ascii="Arial" w:eastAsia="Times New Roman" w:hAnsi="Arial" w:cs="Arial"/>
          <w:b/>
          <w:i/>
          <w:sz w:val="18"/>
          <w:szCs w:val="18"/>
          <w:lang w:val="de-AT" w:eastAsia="de-AT"/>
        </w:rPr>
        <w:t>.</w:t>
      </w:r>
    </w:p>
    <w:p w:rsidR="001C1ADB" w:rsidRPr="001C1ADB" w:rsidRDefault="001C1ADB" w:rsidP="001C1ADB">
      <w:pPr>
        <w:autoSpaceDE/>
        <w:autoSpaceDN/>
        <w:jc w:val="both"/>
        <w:rPr>
          <w:rFonts w:ascii="Arial" w:eastAsia="Times New Roman" w:hAnsi="Arial" w:cs="Arial"/>
          <w:sz w:val="18"/>
          <w:szCs w:val="18"/>
          <w:lang w:val="de-AT" w:eastAsia="de-AT"/>
        </w:rPr>
      </w:pPr>
      <w:r w:rsidRPr="001C1ADB">
        <w:rPr>
          <w:rFonts w:ascii="Arial" w:eastAsia="Times New Roman" w:hAnsi="Arial" w:cs="Arial"/>
          <w:sz w:val="18"/>
          <w:szCs w:val="18"/>
          <w:vertAlign w:val="superscript"/>
          <w:lang w:val="de-AT" w:eastAsia="de-AT"/>
        </w:rPr>
        <w:t xml:space="preserve">2  </w:t>
      </w:r>
      <w:r w:rsidRPr="001C1ADB">
        <w:rPr>
          <w:rFonts w:ascii="Arial" w:eastAsia="Times New Roman" w:hAnsi="Arial" w:cs="Arial"/>
          <w:sz w:val="18"/>
          <w:szCs w:val="18"/>
          <w:lang w:val="de-AT" w:eastAsia="de-AT"/>
        </w:rPr>
        <w:t>Es gelten die Gebührenbefreiungen in § 14 TP 6 Abs 5 Gebührengesetz.</w:t>
      </w:r>
    </w:p>
    <w:p w:rsidR="001C1ADB" w:rsidRPr="001C1ADB" w:rsidRDefault="001C1ADB" w:rsidP="001C1ADB">
      <w:pPr>
        <w:autoSpaceDE/>
        <w:autoSpaceDN/>
        <w:ind w:left="142" w:hanging="142"/>
        <w:jc w:val="both"/>
        <w:rPr>
          <w:rFonts w:ascii="Arial" w:eastAsia="Times New Roman" w:hAnsi="Arial" w:cs="Arial"/>
          <w:sz w:val="18"/>
          <w:szCs w:val="18"/>
          <w:lang w:val="de-AT" w:eastAsia="de-AT"/>
        </w:rPr>
      </w:pPr>
      <w:r w:rsidRPr="001C1ADB">
        <w:rPr>
          <w:rFonts w:eastAsia="Times New Roman"/>
          <w:vertAlign w:val="superscript"/>
          <w:lang w:val="de-AT" w:eastAsia="de-AT"/>
        </w:rPr>
        <w:t xml:space="preserve">3 </w:t>
      </w:r>
      <w:r w:rsidRPr="001C1ADB">
        <w:rPr>
          <w:rFonts w:ascii="Arial" w:eastAsia="Times New Roman" w:hAnsi="Arial" w:cs="Arial"/>
          <w:sz w:val="18"/>
          <w:szCs w:val="18"/>
          <w:lang w:val="de-AT" w:eastAsia="de-AT"/>
        </w:rPr>
        <w:t>Beachten Sie im Bauverfahren: gemäß § 14 TP 6 Abs 5 Z 20 Gebührengesetz sind die Eingaben der Nachbarparteien von der Gebühr befreit.</w:t>
      </w:r>
    </w:p>
    <w:p w:rsidR="001C1ADB" w:rsidRDefault="001C1ADB">
      <w:pPr>
        <w:autoSpaceDE/>
        <w:autoSpaceDN/>
        <w:spacing w:after="200" w:line="276" w:lineRule="auto"/>
        <w:rPr>
          <w:rFonts w:eastAsia="Times New Roman"/>
          <w:i/>
          <w:sz w:val="24"/>
          <w:szCs w:val="24"/>
          <w:lang w:val="de-AT" w:eastAsia="de-AT"/>
        </w:rPr>
      </w:pPr>
      <w:r>
        <w:rPr>
          <w:rFonts w:eastAsia="Times New Roman"/>
          <w:i/>
          <w:sz w:val="24"/>
          <w:szCs w:val="24"/>
          <w:lang w:val="de-AT" w:eastAsia="de-AT"/>
        </w:rPr>
        <w:br w:type="page"/>
      </w:r>
    </w:p>
    <w:p w:rsidR="001C1ADB" w:rsidRPr="001C1ADB" w:rsidRDefault="001C1ADB" w:rsidP="001C1ADB">
      <w:pPr>
        <w:autoSpaceDE/>
        <w:autoSpaceDN/>
        <w:spacing w:after="120" w:line="276" w:lineRule="auto"/>
        <w:jc w:val="both"/>
        <w:rPr>
          <w:rFonts w:eastAsia="Times New Roman"/>
          <w:i/>
          <w:sz w:val="24"/>
          <w:szCs w:val="24"/>
          <w:lang w:val="de-AT" w:eastAsia="de-AT"/>
        </w:rPr>
      </w:pPr>
    </w:p>
    <w:p w:rsidR="001C1ADB" w:rsidRDefault="001C1ADB" w:rsidP="001C1ADB">
      <w:pPr>
        <w:autoSpaceDE/>
        <w:autoSpaceDN/>
        <w:spacing w:after="120"/>
        <w:jc w:val="both"/>
        <w:rPr>
          <w:rFonts w:eastAsia="Times New Roman"/>
          <w:i/>
          <w:sz w:val="24"/>
          <w:szCs w:val="24"/>
          <w:lang w:val="de-AT" w:eastAsia="de-AT"/>
        </w:rPr>
      </w:pPr>
    </w:p>
    <w:p w:rsidR="001C1ADB" w:rsidRPr="001C1ADB" w:rsidRDefault="001C1ADB" w:rsidP="001C1ADB">
      <w:pPr>
        <w:autoSpaceDE/>
        <w:autoSpaceDN/>
        <w:spacing w:after="120"/>
        <w:jc w:val="both"/>
        <w:rPr>
          <w:rFonts w:eastAsia="Times New Roman"/>
          <w:i/>
          <w:sz w:val="24"/>
          <w:szCs w:val="24"/>
          <w:lang w:val="de-AT" w:eastAsia="de-AT"/>
        </w:rPr>
      </w:pPr>
      <w:r w:rsidRPr="001C1ADB">
        <w:rPr>
          <w:rFonts w:eastAsia="Times New Roman"/>
          <w:i/>
          <w:sz w:val="24"/>
          <w:szCs w:val="24"/>
          <w:lang w:val="de-AT" w:eastAsia="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FE20C1" w:rsidRDefault="00FE20C1">
      <w:pPr>
        <w:jc w:val="both"/>
        <w:rPr>
          <w:rFonts w:ascii="Arial" w:hAnsi="Arial" w:cs="Arial"/>
          <w:b/>
          <w:bCs/>
          <w:sz w:val="19"/>
          <w:szCs w:val="19"/>
        </w:rPr>
      </w:pPr>
    </w:p>
    <w:p w:rsidR="00FE20C1" w:rsidRDefault="00FE20C1">
      <w:pPr>
        <w:jc w:val="both"/>
        <w:rPr>
          <w:rFonts w:ascii="Arial" w:hAnsi="Arial" w:cs="Arial"/>
          <w:b/>
          <w:bCs/>
          <w:sz w:val="19"/>
          <w:szCs w:val="19"/>
        </w:rPr>
      </w:pPr>
    </w:p>
    <w:p w:rsidR="001C1ADB" w:rsidRDefault="001C1ADB">
      <w:pPr>
        <w:jc w:val="both"/>
        <w:rPr>
          <w:rFonts w:ascii="Arial" w:hAnsi="Arial" w:cs="Arial"/>
          <w:b/>
          <w:bCs/>
          <w:sz w:val="19"/>
          <w:szCs w:val="19"/>
        </w:rPr>
      </w:pPr>
    </w:p>
    <w:p w:rsidR="001C1ADB" w:rsidRDefault="001C1ADB">
      <w:pPr>
        <w:jc w:val="both"/>
        <w:rPr>
          <w:rFonts w:ascii="Arial" w:hAnsi="Arial" w:cs="Arial"/>
          <w:b/>
          <w:bCs/>
          <w:sz w:val="19"/>
          <w:szCs w:val="19"/>
        </w:rPr>
      </w:pPr>
    </w:p>
    <w:p w:rsidR="001C1ADB" w:rsidRDefault="001C1ADB">
      <w:pPr>
        <w:jc w:val="both"/>
        <w:rPr>
          <w:rFonts w:ascii="Arial" w:hAnsi="Arial" w:cs="Arial"/>
          <w:b/>
          <w:bCs/>
          <w:sz w:val="19"/>
          <w:szCs w:val="19"/>
        </w:rPr>
      </w:pPr>
    </w:p>
    <w:p w:rsidR="00FE20C1" w:rsidRDefault="00FE20C1">
      <w:pPr>
        <w:jc w:val="both"/>
        <w:rPr>
          <w:rFonts w:ascii="Arial" w:hAnsi="Arial" w:cs="Arial"/>
          <w:b/>
          <w:bCs/>
          <w:sz w:val="19"/>
          <w:szCs w:val="19"/>
        </w:rPr>
      </w:pPr>
    </w:p>
    <w:p w:rsidR="00FE20C1" w:rsidRDefault="0090350F">
      <w:pPr>
        <w:spacing w:after="60"/>
        <w:jc w:val="both"/>
        <w:rPr>
          <w:rFonts w:ascii="Arial" w:hAnsi="Arial" w:cs="Arial"/>
          <w:b/>
          <w:bCs/>
          <w:sz w:val="18"/>
          <w:szCs w:val="18"/>
        </w:rPr>
      </w:pPr>
      <w:r>
        <w:rPr>
          <w:rFonts w:ascii="Arial" w:hAnsi="Arial" w:cs="Arial"/>
          <w:b/>
          <w:bCs/>
          <w:sz w:val="18"/>
          <w:szCs w:val="18"/>
        </w:rPr>
        <w:t>Beilagen:</w:t>
      </w:r>
    </w:p>
    <w:p w:rsidR="00FE20C1" w:rsidRDefault="0019549E">
      <w:pPr>
        <w:jc w:val="both"/>
        <w:rPr>
          <w:rFonts w:ascii="Arial" w:hAnsi="Arial" w:cs="Arial"/>
          <w:sz w:val="18"/>
          <w:szCs w:val="18"/>
        </w:rPr>
      </w:pPr>
      <w:r>
        <w:rPr>
          <w:rFonts w:ascii="Arial" w:hAnsi="Arial" w:cs="Arial"/>
          <w:sz w:val="18"/>
          <w:szCs w:val="18"/>
        </w:rPr>
        <w:t>(1 Bauplan</w:t>
      </w:r>
      <w:r w:rsidR="0090350F">
        <w:rPr>
          <w:rFonts w:ascii="Arial" w:hAnsi="Arial" w:cs="Arial"/>
          <w:sz w:val="18"/>
          <w:szCs w:val="18"/>
        </w:rPr>
        <w:t xml:space="preserve"> </w:t>
      </w:r>
      <w:r>
        <w:rPr>
          <w:rFonts w:ascii="Arial" w:hAnsi="Arial" w:cs="Arial"/>
          <w:sz w:val="18"/>
          <w:szCs w:val="18"/>
        </w:rPr>
        <w:t>wird</w:t>
      </w:r>
      <w:r w:rsidR="0090350F">
        <w:rPr>
          <w:rFonts w:ascii="Arial" w:hAnsi="Arial" w:cs="Arial"/>
          <w:sz w:val="18"/>
          <w:szCs w:val="18"/>
        </w:rPr>
        <w:t xml:space="preserve"> nach Rechtskraft dieses</w:t>
      </w:r>
    </w:p>
    <w:p w:rsidR="00FE20C1" w:rsidRDefault="0090350F">
      <w:pPr>
        <w:jc w:val="both"/>
        <w:rPr>
          <w:rFonts w:ascii="Arial" w:hAnsi="Arial" w:cs="Arial"/>
          <w:sz w:val="18"/>
          <w:szCs w:val="18"/>
        </w:rPr>
      </w:pPr>
      <w:r>
        <w:rPr>
          <w:rFonts w:ascii="Arial" w:hAnsi="Arial" w:cs="Arial"/>
          <w:sz w:val="18"/>
          <w:szCs w:val="18"/>
        </w:rPr>
        <w:t>Bescheides zurückgeschickt, während 1 Bauplan</w:t>
      </w:r>
    </w:p>
    <w:p w:rsidR="00FE20C1" w:rsidRDefault="0090350F">
      <w:pPr>
        <w:jc w:val="both"/>
        <w:rPr>
          <w:rFonts w:ascii="Arial" w:hAnsi="Arial" w:cs="Arial"/>
          <w:sz w:val="18"/>
          <w:szCs w:val="18"/>
        </w:rPr>
      </w:pPr>
      <w:r>
        <w:rPr>
          <w:rFonts w:ascii="Arial" w:hAnsi="Arial" w:cs="Arial"/>
          <w:sz w:val="18"/>
          <w:szCs w:val="18"/>
        </w:rPr>
        <w:t>jedenfalls im Akt der Gemeinde verbleibt)</w:t>
      </w:r>
    </w:p>
    <w:p w:rsidR="00FE20C1" w:rsidRDefault="00FE20C1">
      <w:pPr>
        <w:jc w:val="both"/>
        <w:rPr>
          <w:rFonts w:ascii="Arial" w:hAnsi="Arial" w:cs="Arial"/>
          <w:sz w:val="19"/>
          <w:szCs w:val="19"/>
        </w:rPr>
      </w:pPr>
    </w:p>
    <w:p w:rsidR="00FE20C1" w:rsidRDefault="0090350F">
      <w:pPr>
        <w:jc w:val="both"/>
        <w:rPr>
          <w:rFonts w:ascii="Arial" w:hAnsi="Arial" w:cs="Arial"/>
          <w:sz w:val="18"/>
          <w:szCs w:val="18"/>
        </w:rPr>
      </w:pPr>
      <w:r>
        <w:rPr>
          <w:rFonts w:ascii="Arial" w:hAnsi="Arial" w:cs="Arial"/>
          <w:sz w:val="18"/>
          <w:szCs w:val="18"/>
        </w:rPr>
        <w:t>1 Zahlschein</w:t>
      </w:r>
    </w:p>
    <w:p w:rsidR="00FE20C1" w:rsidRDefault="00FE20C1">
      <w:pPr>
        <w:jc w:val="both"/>
        <w:rPr>
          <w:rFonts w:ascii="Arial" w:hAnsi="Arial" w:cs="Arial"/>
          <w:sz w:val="19"/>
          <w:szCs w:val="19"/>
        </w:rPr>
      </w:pPr>
    </w:p>
    <w:p w:rsidR="00FE20C1" w:rsidRDefault="00FE20C1">
      <w:pPr>
        <w:jc w:val="both"/>
        <w:rPr>
          <w:rFonts w:ascii="Arial" w:hAnsi="Arial" w:cs="Arial"/>
          <w:sz w:val="19"/>
          <w:szCs w:val="19"/>
        </w:rPr>
      </w:pPr>
    </w:p>
    <w:p w:rsidR="00FE20C1" w:rsidRDefault="0090350F">
      <w:pPr>
        <w:spacing w:after="60"/>
        <w:jc w:val="both"/>
        <w:rPr>
          <w:rFonts w:ascii="Arial" w:hAnsi="Arial" w:cs="Arial"/>
          <w:b/>
          <w:bCs/>
          <w:sz w:val="18"/>
          <w:szCs w:val="18"/>
        </w:rPr>
      </w:pPr>
      <w:r>
        <w:rPr>
          <w:rFonts w:ascii="Arial" w:hAnsi="Arial" w:cs="Arial"/>
          <w:b/>
          <w:bCs/>
          <w:sz w:val="18"/>
          <w:szCs w:val="18"/>
        </w:rPr>
        <w:t>Dieser Bescheid ergeht weiters an:</w:t>
      </w:r>
    </w:p>
    <w:p w:rsidR="00FE20C1" w:rsidRDefault="0090350F">
      <w:pPr>
        <w:jc w:val="both"/>
        <w:rPr>
          <w:rFonts w:ascii="Arial" w:hAnsi="Arial" w:cs="Arial"/>
          <w:sz w:val="18"/>
          <w:szCs w:val="18"/>
        </w:rPr>
      </w:pPr>
      <w:r>
        <w:rPr>
          <w:rFonts w:ascii="Arial" w:hAnsi="Arial" w:cs="Arial"/>
          <w:sz w:val="18"/>
          <w:szCs w:val="18"/>
        </w:rPr>
        <w:t>1. Grundeigentümer / Miteigentümer:</w:t>
      </w:r>
    </w:p>
    <w:p w:rsidR="00FE20C1" w:rsidRDefault="0090350F">
      <w:pPr>
        <w:jc w:val="both"/>
        <w:rPr>
          <w:rFonts w:ascii="Arial" w:hAnsi="Arial" w:cs="Arial"/>
          <w:sz w:val="18"/>
          <w:szCs w:val="18"/>
        </w:rPr>
      </w:pPr>
      <w:r>
        <w:rPr>
          <w:rFonts w:ascii="Arial" w:hAnsi="Arial" w:cs="Arial"/>
          <w:sz w:val="18"/>
          <w:szCs w:val="18"/>
        </w:rPr>
        <w:t xml:space="preserve">    (soweit vom Bauwerber verschieden)</w:t>
      </w:r>
    </w:p>
    <w:p w:rsidR="00FE20C1" w:rsidRDefault="00FE20C1">
      <w:pPr>
        <w:jc w:val="both"/>
        <w:rPr>
          <w:rFonts w:ascii="Arial" w:hAnsi="Arial" w:cs="Arial"/>
          <w:sz w:val="18"/>
          <w:szCs w:val="18"/>
        </w:rPr>
      </w:pPr>
    </w:p>
    <w:p w:rsidR="00FE20C1" w:rsidRDefault="00FE20C1">
      <w:pPr>
        <w:jc w:val="both"/>
        <w:rPr>
          <w:rFonts w:ascii="Arial" w:hAnsi="Arial" w:cs="Arial"/>
          <w:sz w:val="18"/>
          <w:szCs w:val="18"/>
        </w:rPr>
      </w:pPr>
    </w:p>
    <w:p w:rsidR="00FE20C1" w:rsidRDefault="00FE20C1">
      <w:pPr>
        <w:jc w:val="both"/>
        <w:rPr>
          <w:rFonts w:ascii="Arial" w:hAnsi="Arial" w:cs="Arial"/>
          <w:sz w:val="18"/>
          <w:szCs w:val="18"/>
        </w:rPr>
      </w:pPr>
    </w:p>
    <w:p w:rsidR="00FE20C1" w:rsidRDefault="0090350F">
      <w:pPr>
        <w:jc w:val="both"/>
        <w:rPr>
          <w:rFonts w:ascii="Arial" w:hAnsi="Arial" w:cs="Arial"/>
          <w:sz w:val="18"/>
          <w:szCs w:val="18"/>
        </w:rPr>
      </w:pPr>
      <w:r>
        <w:rPr>
          <w:rFonts w:ascii="Arial" w:hAnsi="Arial" w:cs="Arial"/>
          <w:sz w:val="18"/>
          <w:szCs w:val="18"/>
        </w:rPr>
        <w:t>2. Nachbarn (</w:t>
      </w:r>
      <w:proofErr w:type="spellStart"/>
      <w:r>
        <w:rPr>
          <w:rFonts w:ascii="Arial" w:hAnsi="Arial" w:cs="Arial"/>
          <w:sz w:val="18"/>
          <w:szCs w:val="18"/>
        </w:rPr>
        <w:t>soferne</w:t>
      </w:r>
      <w:proofErr w:type="spellEnd"/>
      <w:r>
        <w:rPr>
          <w:rFonts w:ascii="Arial" w:hAnsi="Arial" w:cs="Arial"/>
          <w:sz w:val="18"/>
          <w:szCs w:val="18"/>
        </w:rPr>
        <w:t xml:space="preserve"> sie Einwendungen erhoben haben):</w:t>
      </w:r>
    </w:p>
    <w:p w:rsidR="00FE20C1" w:rsidRDefault="00FE20C1">
      <w:pPr>
        <w:jc w:val="both"/>
        <w:rPr>
          <w:rFonts w:ascii="Arial" w:hAnsi="Arial" w:cs="Arial"/>
          <w:sz w:val="18"/>
          <w:szCs w:val="18"/>
        </w:rPr>
      </w:pPr>
    </w:p>
    <w:p w:rsidR="00FE20C1" w:rsidRDefault="00FE20C1">
      <w:pPr>
        <w:jc w:val="both"/>
        <w:rPr>
          <w:rFonts w:ascii="Arial" w:hAnsi="Arial" w:cs="Arial"/>
          <w:sz w:val="18"/>
          <w:szCs w:val="18"/>
        </w:rPr>
      </w:pPr>
    </w:p>
    <w:p w:rsidR="00FE20C1" w:rsidRDefault="00FE20C1">
      <w:pPr>
        <w:jc w:val="both"/>
        <w:rPr>
          <w:rFonts w:ascii="Arial" w:hAnsi="Arial" w:cs="Arial"/>
          <w:sz w:val="18"/>
          <w:szCs w:val="18"/>
        </w:rPr>
      </w:pPr>
    </w:p>
    <w:p w:rsidR="00FE20C1" w:rsidRDefault="00FE20C1">
      <w:pPr>
        <w:jc w:val="both"/>
        <w:rPr>
          <w:rFonts w:ascii="Arial" w:hAnsi="Arial" w:cs="Arial"/>
          <w:sz w:val="18"/>
          <w:szCs w:val="18"/>
        </w:rPr>
      </w:pPr>
    </w:p>
    <w:p w:rsidR="00FE20C1" w:rsidRDefault="0090350F">
      <w:pPr>
        <w:jc w:val="both"/>
        <w:rPr>
          <w:rFonts w:ascii="Arial" w:hAnsi="Arial" w:cs="Arial"/>
          <w:sz w:val="18"/>
          <w:szCs w:val="18"/>
        </w:rPr>
      </w:pPr>
      <w:r>
        <w:rPr>
          <w:rFonts w:ascii="Arial" w:hAnsi="Arial" w:cs="Arial"/>
          <w:sz w:val="18"/>
          <w:szCs w:val="18"/>
        </w:rPr>
        <w:t>3. Bezirkshauptmannschaft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als Naturschutzbehörde</w:t>
      </w:r>
    </w:p>
    <w:p w:rsidR="0090350F" w:rsidRDefault="0090350F">
      <w:pPr>
        <w:jc w:val="both"/>
        <w:rPr>
          <w:rFonts w:ascii="Arial" w:hAnsi="Arial" w:cs="Arial"/>
          <w:sz w:val="18"/>
          <w:szCs w:val="18"/>
        </w:rPr>
      </w:pPr>
    </w:p>
    <w:sectPr w:rsidR="0090350F">
      <w:footerReference w:type="first" r:id="rId7"/>
      <w:pgSz w:w="11907" w:h="16840" w:code="9"/>
      <w:pgMar w:top="567" w:right="1134" w:bottom="851" w:left="1134" w:header="709" w:footer="79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88D" w:rsidRDefault="005F588D">
      <w:r>
        <w:separator/>
      </w:r>
    </w:p>
  </w:endnote>
  <w:endnote w:type="continuationSeparator" w:id="0">
    <w:p w:rsidR="005F588D" w:rsidRDefault="005F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1" w:rsidRDefault="0090350F">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FE20C1" w:rsidRDefault="0090350F">
    <w:pPr>
      <w:pStyle w:val="Fuzeile"/>
      <w:rPr>
        <w:rFonts w:ascii="Arial" w:hAnsi="Arial" w:cs="Arial"/>
        <w:sz w:val="16"/>
        <w:szCs w:val="16"/>
      </w:rPr>
    </w:pPr>
    <w:r>
      <w:rPr>
        <w:rFonts w:ascii="Arial" w:hAnsi="Arial" w:cs="Arial"/>
        <w:sz w:val="16"/>
        <w:szCs w:val="16"/>
      </w:rPr>
      <w:t>OÖ Gemeindebund: BAUBEWILLIGU</w:t>
    </w:r>
    <w:r w:rsidR="0019549E">
      <w:rPr>
        <w:rFonts w:ascii="Arial" w:hAnsi="Arial" w:cs="Arial"/>
        <w:sz w:val="16"/>
        <w:szCs w:val="16"/>
      </w:rPr>
      <w:t>NG - VERSAGUNG       Bau-37/201</w:t>
    </w:r>
    <w:r w:rsidR="001C1ADB">
      <w:rPr>
        <w:rFonts w:ascii="Arial" w:hAnsi="Arial" w:cs="Arial"/>
        <w:sz w:val="16"/>
        <w:szCs w:val="16"/>
      </w:rPr>
      <w:t>8</w:t>
    </w:r>
    <w:r>
      <w:rPr>
        <w:rFonts w:ascii="Arial" w:hAnsi="Arial" w:cs="Arial"/>
        <w:sz w:val="16"/>
        <w:szCs w:val="16"/>
      </w:rPr>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88D" w:rsidRDefault="005F588D">
      <w:r>
        <w:separator/>
      </w:r>
    </w:p>
  </w:footnote>
  <w:footnote w:type="continuationSeparator" w:id="0">
    <w:p w:rsidR="005F588D" w:rsidRDefault="005F5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B"/>
    <w:rsid w:val="0019549E"/>
    <w:rsid w:val="001C1ADB"/>
    <w:rsid w:val="002A46E0"/>
    <w:rsid w:val="003855BB"/>
    <w:rsid w:val="00405E11"/>
    <w:rsid w:val="00451F3F"/>
    <w:rsid w:val="005F588D"/>
    <w:rsid w:val="0090350F"/>
    <w:rsid w:val="00CA4173"/>
    <w:rsid w:val="00FE2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2926A0-D1C8-45A8-B121-488B0C7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4010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1998-11-27T07:31:00Z</cp:lastPrinted>
  <dcterms:created xsi:type="dcterms:W3CDTF">2022-04-08T08:51:00Z</dcterms:created>
  <dcterms:modified xsi:type="dcterms:W3CDTF">2022-04-08T08:51:00Z</dcterms:modified>
</cp:coreProperties>
</file>