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Stadt-/Markt-/Gemeindeamt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rsidR="004632AE" w:rsidRPr="006522D4" w:rsidRDefault="004632AE" w:rsidP="00786C18">
      <w:pPr>
        <w:jc w:val="both"/>
        <w:rPr>
          <w:rFonts w:asciiTheme="minorHAnsi" w:hAnsiTheme="minorHAnsi"/>
          <w:sz w:val="24"/>
          <w:szCs w:val="24"/>
        </w:rPr>
      </w:pPr>
    </w:p>
    <w:p w:rsidR="00786C18" w:rsidRPr="006522D4" w:rsidRDefault="00786C18"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rsidR="00786C18" w:rsidRPr="006522D4" w:rsidRDefault="00786C18" w:rsidP="00786C18">
      <w:pPr>
        <w:jc w:val="both"/>
        <w:rPr>
          <w:rFonts w:asciiTheme="minorHAnsi" w:hAnsiTheme="minorHAnsi"/>
          <w:sz w:val="24"/>
          <w:szCs w:val="24"/>
        </w:rPr>
      </w:pPr>
    </w:p>
    <w:p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F040A5">
        <w:rPr>
          <w:rFonts w:asciiTheme="minorHAnsi" w:hAnsiTheme="minorHAnsi"/>
          <w:sz w:val="24"/>
          <w:szCs w:val="24"/>
        </w:rPr>
        <w:t xml:space="preserve">Vorzeitige </w:t>
      </w:r>
      <w:r w:rsidR="006522D4">
        <w:rPr>
          <w:rFonts w:asciiTheme="minorHAnsi" w:hAnsiTheme="minorHAnsi"/>
          <w:sz w:val="24"/>
          <w:szCs w:val="24"/>
        </w:rPr>
        <w:t>Aufhebung der Ausnahmegene</w:t>
      </w:r>
      <w:r w:rsidR="0033089D">
        <w:rPr>
          <w:rFonts w:asciiTheme="minorHAnsi" w:hAnsiTheme="minorHAnsi"/>
          <w:sz w:val="24"/>
          <w:szCs w:val="24"/>
        </w:rPr>
        <w:t xml:space="preserve">hmigung gem. § 27 (5) </w:t>
      </w:r>
      <w:proofErr w:type="spellStart"/>
      <w:r w:rsidR="0033089D">
        <w:rPr>
          <w:rFonts w:asciiTheme="minorHAnsi" w:hAnsiTheme="minorHAnsi"/>
          <w:sz w:val="24"/>
          <w:szCs w:val="24"/>
        </w:rPr>
        <w:t>Oö</w:t>
      </w:r>
      <w:proofErr w:type="spellEnd"/>
      <w:r w:rsidR="0033089D">
        <w:rPr>
          <w:rFonts w:asciiTheme="minorHAnsi" w:hAnsiTheme="minorHAnsi"/>
          <w:sz w:val="24"/>
          <w:szCs w:val="24"/>
        </w:rPr>
        <w:t>. ROG 1994</w:t>
      </w:r>
      <w:r w:rsidR="00CE5292">
        <w:rPr>
          <w:rFonts w:asciiTheme="minorHAnsi" w:hAnsiTheme="minorHAnsi"/>
          <w:sz w:val="24"/>
          <w:szCs w:val="24"/>
        </w:rPr>
        <w:t xml:space="preserve"> </w:t>
      </w:r>
      <w:proofErr w:type="spellStart"/>
      <w:r w:rsidR="00CE5292">
        <w:rPr>
          <w:rFonts w:asciiTheme="minorHAnsi" w:hAnsiTheme="minorHAnsi"/>
          <w:sz w:val="24"/>
          <w:szCs w:val="24"/>
        </w:rPr>
        <w:t>idF</w:t>
      </w:r>
      <w:proofErr w:type="spellEnd"/>
      <w:r w:rsidR="00CE5292">
        <w:rPr>
          <w:rFonts w:asciiTheme="minorHAnsi" w:hAnsiTheme="minorHAnsi"/>
          <w:sz w:val="24"/>
          <w:szCs w:val="24"/>
        </w:rPr>
        <w:t xml:space="preserve"> </w:t>
      </w:r>
      <w:proofErr w:type="spellStart"/>
      <w:r w:rsidR="00CE5292">
        <w:rPr>
          <w:rFonts w:asciiTheme="minorHAnsi" w:hAnsiTheme="minorHAnsi"/>
          <w:sz w:val="24"/>
          <w:szCs w:val="24"/>
        </w:rPr>
        <w:t>LGBl</w:t>
      </w:r>
      <w:proofErr w:type="spellEnd"/>
      <w:r w:rsidR="00CE5292">
        <w:rPr>
          <w:rFonts w:asciiTheme="minorHAnsi" w:hAnsiTheme="minorHAnsi"/>
          <w:sz w:val="24"/>
          <w:szCs w:val="24"/>
        </w:rPr>
        <w:t xml:space="preserve"> 69/2015</w:t>
      </w:r>
      <w:r w:rsidR="0033089D">
        <w:rPr>
          <w:rFonts w:asciiTheme="minorHAnsi" w:hAnsiTheme="minorHAnsi"/>
          <w:sz w:val="24"/>
          <w:szCs w:val="24"/>
        </w:rPr>
        <w:t xml:space="preserve"> </w:t>
      </w:r>
      <w:r w:rsidRPr="006522D4">
        <w:rPr>
          <w:rFonts w:asciiTheme="minorHAnsi" w:hAnsiTheme="minorHAnsi"/>
          <w:sz w:val="24"/>
          <w:szCs w:val="24"/>
        </w:rPr>
        <w:t>für das Grundstück ..................., KG............................................</w:t>
      </w: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1"/>
        <w:spacing w:line="240" w:lineRule="auto"/>
        <w:rPr>
          <w:rFonts w:asciiTheme="minorHAnsi" w:hAnsiTheme="minorHAnsi"/>
        </w:rPr>
      </w:pP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786C18" w:rsidRPr="006522D4" w:rsidRDefault="00786C18"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rsidR="004632AE" w:rsidRPr="006522D4" w:rsidRDefault="004632AE" w:rsidP="00786C18">
      <w:pPr>
        <w:jc w:val="both"/>
        <w:rPr>
          <w:rFonts w:asciiTheme="minorHAnsi" w:hAnsiTheme="minorHAnsi"/>
          <w:sz w:val="24"/>
          <w:szCs w:val="24"/>
        </w:rPr>
      </w:pPr>
    </w:p>
    <w:p w:rsidR="004632AE" w:rsidRPr="006522D4" w:rsidRDefault="0033089D" w:rsidP="00786C18">
      <w:pPr>
        <w:jc w:val="both"/>
        <w:rPr>
          <w:rFonts w:asciiTheme="minorHAnsi" w:hAnsiTheme="minorHAnsi"/>
          <w:sz w:val="24"/>
          <w:szCs w:val="24"/>
        </w:rPr>
      </w:pPr>
      <w:r>
        <w:rPr>
          <w:rFonts w:asciiTheme="minorHAnsi" w:hAnsiTheme="minorHAnsi"/>
          <w:sz w:val="24"/>
          <w:szCs w:val="24"/>
        </w:rPr>
        <w:t xml:space="preserve">Aufgrund Ihres Antrages vom ……………………. auf Aufhebung der Ausnahmegenehmigung gem. § 27 </w:t>
      </w:r>
      <w:proofErr w:type="spellStart"/>
      <w:r>
        <w:rPr>
          <w:rFonts w:asciiTheme="minorHAnsi" w:hAnsiTheme="minorHAnsi"/>
          <w:sz w:val="24"/>
          <w:szCs w:val="24"/>
        </w:rPr>
        <w:t>Oö</w:t>
      </w:r>
      <w:proofErr w:type="spellEnd"/>
      <w:r>
        <w:rPr>
          <w:rFonts w:asciiTheme="minorHAnsi" w:hAnsiTheme="minorHAnsi"/>
          <w:sz w:val="24"/>
          <w:szCs w:val="24"/>
        </w:rPr>
        <w:t>. ROG</w:t>
      </w:r>
      <w:r w:rsidR="001633D7">
        <w:rPr>
          <w:rFonts w:asciiTheme="minorHAnsi" w:hAnsiTheme="minorHAnsi"/>
          <w:sz w:val="24"/>
          <w:szCs w:val="24"/>
        </w:rPr>
        <w:t xml:space="preserve"> 1994</w:t>
      </w:r>
      <w:r>
        <w:rPr>
          <w:rFonts w:asciiTheme="minorHAnsi" w:hAnsiTheme="minorHAnsi"/>
          <w:sz w:val="24"/>
          <w:szCs w:val="24"/>
        </w:rPr>
        <w:t xml:space="preserve"> (Bauverbot) ergeht </w:t>
      </w:r>
      <w:r w:rsidR="004632AE" w:rsidRPr="006522D4">
        <w:rPr>
          <w:rFonts w:asciiTheme="minorHAnsi" w:hAnsiTheme="minorHAnsi"/>
          <w:sz w:val="24"/>
          <w:szCs w:val="24"/>
        </w:rPr>
        <w:t>folgender</w:t>
      </w:r>
    </w:p>
    <w:p w:rsidR="004632AE" w:rsidRPr="006522D4" w:rsidRDefault="004632AE" w:rsidP="00760876">
      <w:pPr>
        <w:spacing w:line="36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rsidR="004632AE" w:rsidRPr="006522D4" w:rsidRDefault="004632AE" w:rsidP="00786C18">
      <w:pPr>
        <w:jc w:val="both"/>
        <w:rPr>
          <w:rFonts w:asciiTheme="minorHAnsi" w:hAnsiTheme="minorHAnsi"/>
          <w:sz w:val="24"/>
          <w:szCs w:val="24"/>
        </w:rPr>
      </w:pPr>
    </w:p>
    <w:p w:rsidR="004632AE" w:rsidRPr="006522D4" w:rsidRDefault="00494325" w:rsidP="00786C18">
      <w:pPr>
        <w:numPr>
          <w:ilvl w:val="0"/>
          <w:numId w:val="1"/>
        </w:numPr>
        <w:jc w:val="both"/>
        <w:rPr>
          <w:rFonts w:asciiTheme="minorHAnsi" w:hAnsiTheme="minorHAnsi"/>
          <w:sz w:val="24"/>
          <w:szCs w:val="24"/>
        </w:rPr>
      </w:pPr>
      <w:r>
        <w:rPr>
          <w:rFonts w:asciiTheme="minorHAnsi" w:hAnsiTheme="minorHAnsi"/>
          <w:sz w:val="24"/>
          <w:szCs w:val="24"/>
        </w:rPr>
        <w:t xml:space="preserve">Die mit Bescheid des/der Bürgermeisters/in vom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Zl</w:t>
      </w:r>
      <w:proofErr w:type="spellEnd"/>
      <w:r>
        <w:rPr>
          <w:rFonts w:asciiTheme="minorHAnsi" w:hAnsiTheme="minorHAnsi"/>
          <w:sz w:val="24"/>
          <w:szCs w:val="24"/>
        </w:rPr>
        <w:t xml:space="preserve">. ………………………., erteilte Ausnahmegenehmigung vom Aufschließungsbeitrag für das Grundstück Nr. ……………………….., EZ ……………, KG …………………………………………., wird gem. § 27 (5) </w:t>
      </w:r>
      <w:proofErr w:type="spellStart"/>
      <w:r>
        <w:rPr>
          <w:rFonts w:asciiTheme="minorHAnsi" w:hAnsiTheme="minorHAnsi"/>
          <w:sz w:val="24"/>
          <w:szCs w:val="24"/>
        </w:rPr>
        <w:t>Oö</w:t>
      </w:r>
      <w:proofErr w:type="spellEnd"/>
      <w:r>
        <w:rPr>
          <w:rFonts w:asciiTheme="minorHAnsi" w:hAnsiTheme="minorHAnsi"/>
          <w:sz w:val="24"/>
          <w:szCs w:val="24"/>
        </w:rPr>
        <w:t xml:space="preserve">. ROG </w:t>
      </w:r>
      <w:r w:rsidR="001633D7">
        <w:rPr>
          <w:rFonts w:asciiTheme="minorHAnsi" w:hAnsiTheme="minorHAnsi"/>
          <w:sz w:val="24"/>
          <w:szCs w:val="24"/>
        </w:rPr>
        <w:t xml:space="preserve">1994 </w:t>
      </w:r>
      <w:proofErr w:type="spellStart"/>
      <w:r w:rsidR="001633D7">
        <w:rPr>
          <w:rFonts w:asciiTheme="minorHAnsi" w:hAnsiTheme="minorHAnsi"/>
          <w:sz w:val="24"/>
          <w:szCs w:val="24"/>
        </w:rPr>
        <w:t>idF</w:t>
      </w:r>
      <w:proofErr w:type="spellEnd"/>
      <w:r w:rsidR="001633D7">
        <w:rPr>
          <w:rFonts w:asciiTheme="minorHAnsi" w:hAnsiTheme="minorHAnsi"/>
          <w:sz w:val="24"/>
          <w:szCs w:val="24"/>
        </w:rPr>
        <w:t xml:space="preserve"> </w:t>
      </w:r>
      <w:proofErr w:type="spellStart"/>
      <w:r w:rsidR="001633D7">
        <w:rPr>
          <w:rFonts w:asciiTheme="minorHAnsi" w:hAnsiTheme="minorHAnsi"/>
          <w:sz w:val="24"/>
          <w:szCs w:val="24"/>
        </w:rPr>
        <w:t>LGBl</w:t>
      </w:r>
      <w:proofErr w:type="spellEnd"/>
      <w:r w:rsidR="001633D7">
        <w:rPr>
          <w:rFonts w:asciiTheme="minorHAnsi" w:hAnsiTheme="minorHAnsi"/>
          <w:sz w:val="24"/>
          <w:szCs w:val="24"/>
        </w:rPr>
        <w:t xml:space="preserve"> 69/2015 </w:t>
      </w:r>
      <w:r>
        <w:rPr>
          <w:rFonts w:asciiTheme="minorHAnsi" w:hAnsiTheme="minorHAnsi"/>
          <w:sz w:val="24"/>
          <w:szCs w:val="24"/>
        </w:rPr>
        <w:t>aufgehoben.</w:t>
      </w:r>
    </w:p>
    <w:p w:rsidR="004632AE" w:rsidRPr="006522D4" w:rsidRDefault="004632AE" w:rsidP="000A054B">
      <w:pPr>
        <w:spacing w:line="360" w:lineRule="auto"/>
        <w:jc w:val="both"/>
        <w:rPr>
          <w:rFonts w:asciiTheme="minorHAnsi" w:hAnsiTheme="minorHAnsi"/>
          <w:sz w:val="24"/>
          <w:szCs w:val="24"/>
        </w:rPr>
      </w:pPr>
    </w:p>
    <w:p w:rsidR="00760876" w:rsidRPr="00760876" w:rsidRDefault="00305D51" w:rsidP="00760876">
      <w:pPr>
        <w:numPr>
          <w:ilvl w:val="0"/>
          <w:numId w:val="1"/>
        </w:numPr>
        <w:tabs>
          <w:tab w:val="clear" w:pos="360"/>
        </w:tabs>
        <w:ind w:left="357" w:hanging="357"/>
        <w:jc w:val="both"/>
        <w:rPr>
          <w:rFonts w:asciiTheme="minorHAnsi" w:hAnsiTheme="minorHAnsi"/>
          <w:sz w:val="24"/>
          <w:szCs w:val="24"/>
        </w:rPr>
      </w:pPr>
      <w:r w:rsidRPr="00760876">
        <w:rPr>
          <w:rFonts w:asciiTheme="minorHAnsi" w:hAnsiTheme="minorHAnsi"/>
          <w:sz w:val="24"/>
          <w:szCs w:val="24"/>
        </w:rPr>
        <w:t xml:space="preserve">Für die Aufhebung der Ausnahme vom Aufschließungsbeitrag ist gem. § 27 (5) </w:t>
      </w:r>
      <w:proofErr w:type="spellStart"/>
      <w:r w:rsidRPr="00760876">
        <w:rPr>
          <w:rFonts w:asciiTheme="minorHAnsi" w:hAnsiTheme="minorHAnsi"/>
          <w:sz w:val="24"/>
          <w:szCs w:val="24"/>
        </w:rPr>
        <w:t>Oö</w:t>
      </w:r>
      <w:proofErr w:type="spellEnd"/>
      <w:r w:rsidRPr="00760876">
        <w:rPr>
          <w:rFonts w:asciiTheme="minorHAnsi" w:hAnsiTheme="minorHAnsi"/>
          <w:sz w:val="24"/>
          <w:szCs w:val="24"/>
        </w:rPr>
        <w:t xml:space="preserve">. ROG </w:t>
      </w:r>
      <w:r w:rsidR="001633D7">
        <w:rPr>
          <w:rFonts w:asciiTheme="minorHAnsi" w:hAnsiTheme="minorHAnsi"/>
          <w:sz w:val="24"/>
          <w:szCs w:val="24"/>
        </w:rPr>
        <w:t xml:space="preserve">1994 </w:t>
      </w:r>
      <w:proofErr w:type="spellStart"/>
      <w:r w:rsidR="001633D7">
        <w:rPr>
          <w:rFonts w:asciiTheme="minorHAnsi" w:hAnsiTheme="minorHAnsi"/>
          <w:sz w:val="24"/>
          <w:szCs w:val="24"/>
        </w:rPr>
        <w:t>idF</w:t>
      </w:r>
      <w:proofErr w:type="spellEnd"/>
      <w:r w:rsidR="001633D7">
        <w:rPr>
          <w:rFonts w:asciiTheme="minorHAnsi" w:hAnsiTheme="minorHAnsi"/>
          <w:sz w:val="24"/>
          <w:szCs w:val="24"/>
        </w:rPr>
        <w:t xml:space="preserve"> </w:t>
      </w:r>
      <w:proofErr w:type="spellStart"/>
      <w:r w:rsidR="001633D7">
        <w:rPr>
          <w:rFonts w:asciiTheme="minorHAnsi" w:hAnsiTheme="minorHAnsi"/>
          <w:sz w:val="24"/>
          <w:szCs w:val="24"/>
        </w:rPr>
        <w:t>LGBl</w:t>
      </w:r>
      <w:proofErr w:type="spellEnd"/>
      <w:r w:rsidR="001633D7">
        <w:rPr>
          <w:rFonts w:asciiTheme="minorHAnsi" w:hAnsiTheme="minorHAnsi"/>
          <w:sz w:val="24"/>
          <w:szCs w:val="24"/>
        </w:rPr>
        <w:t xml:space="preserve"> 69/2015 </w:t>
      </w:r>
      <w:r w:rsidRPr="00760876">
        <w:rPr>
          <w:rFonts w:asciiTheme="minorHAnsi" w:hAnsiTheme="minorHAnsi"/>
          <w:sz w:val="24"/>
          <w:szCs w:val="24"/>
        </w:rPr>
        <w:t xml:space="preserve">bei einer </w:t>
      </w:r>
      <w:r w:rsidR="0068383E">
        <w:rPr>
          <w:rFonts w:asciiTheme="minorHAnsi" w:hAnsiTheme="minorHAnsi"/>
          <w:sz w:val="24"/>
          <w:szCs w:val="24"/>
        </w:rPr>
        <w:t>Grundstücksgröße</w:t>
      </w:r>
      <w:r w:rsidRPr="00760876">
        <w:rPr>
          <w:rFonts w:asciiTheme="minorHAnsi" w:hAnsiTheme="minorHAnsi"/>
          <w:sz w:val="24"/>
          <w:szCs w:val="24"/>
        </w:rPr>
        <w:t xml:space="preserve"> von ……</w:t>
      </w:r>
      <w:r w:rsidR="001633D7">
        <w:rPr>
          <w:rFonts w:asciiTheme="minorHAnsi" w:hAnsiTheme="minorHAnsi"/>
          <w:sz w:val="24"/>
          <w:szCs w:val="24"/>
        </w:rPr>
        <w:t>…</w:t>
      </w:r>
      <w:r w:rsidR="00760876" w:rsidRPr="00760876">
        <w:rPr>
          <w:rFonts w:asciiTheme="minorHAnsi" w:hAnsiTheme="minorHAnsi"/>
          <w:sz w:val="24"/>
          <w:szCs w:val="24"/>
        </w:rPr>
        <w:t>…</w:t>
      </w:r>
      <w:r w:rsidRPr="00760876">
        <w:rPr>
          <w:rFonts w:asciiTheme="minorHAnsi" w:hAnsiTheme="minorHAnsi"/>
          <w:sz w:val="24"/>
          <w:szCs w:val="24"/>
        </w:rPr>
        <w:t>….. m</w:t>
      </w:r>
      <w:r w:rsidRPr="00760876">
        <w:rPr>
          <w:rFonts w:asciiTheme="minorHAnsi" w:hAnsiTheme="minorHAnsi"/>
          <w:sz w:val="24"/>
          <w:szCs w:val="24"/>
          <w:vertAlign w:val="superscript"/>
        </w:rPr>
        <w:t xml:space="preserve">2 </w:t>
      </w:r>
      <w:r w:rsidRPr="00760876">
        <w:rPr>
          <w:rFonts w:asciiTheme="minorHAnsi" w:hAnsiTheme="minorHAnsi"/>
          <w:sz w:val="24"/>
          <w:szCs w:val="24"/>
        </w:rPr>
        <w:t xml:space="preserve"> ein Beitrag von €</w:t>
      </w:r>
      <w:r w:rsidR="001633D7">
        <w:rPr>
          <w:rFonts w:asciiTheme="minorHAnsi" w:hAnsiTheme="minorHAnsi"/>
          <w:sz w:val="24"/>
          <w:szCs w:val="24"/>
        </w:rPr>
        <w:t> </w:t>
      </w:r>
      <w:proofErr w:type="gramStart"/>
      <w:r w:rsidRPr="00760876">
        <w:rPr>
          <w:rFonts w:asciiTheme="minorHAnsi" w:hAnsiTheme="minorHAnsi"/>
          <w:sz w:val="24"/>
          <w:szCs w:val="24"/>
        </w:rPr>
        <w:t>………</w:t>
      </w:r>
      <w:r w:rsidR="000A054B" w:rsidRPr="00760876">
        <w:rPr>
          <w:rFonts w:asciiTheme="minorHAnsi" w:hAnsiTheme="minorHAnsi"/>
          <w:sz w:val="24"/>
          <w:szCs w:val="24"/>
        </w:rPr>
        <w:t>..</w:t>
      </w:r>
      <w:r w:rsidR="00760876" w:rsidRPr="00760876">
        <w:rPr>
          <w:rFonts w:asciiTheme="minorHAnsi" w:hAnsiTheme="minorHAnsi"/>
          <w:sz w:val="24"/>
          <w:szCs w:val="24"/>
        </w:rPr>
        <w:t>………………</w:t>
      </w:r>
      <w:proofErr w:type="gramEnd"/>
      <w:r w:rsidR="00760876" w:rsidRPr="00760876">
        <w:rPr>
          <w:rFonts w:asciiTheme="minorHAnsi" w:hAnsiTheme="minorHAnsi"/>
          <w:sz w:val="24"/>
          <w:szCs w:val="24"/>
        </w:rPr>
        <w:t xml:space="preserve"> zu leisten, der binnen eines Monats nach Zustellung dieses Bescheides mit beiliegendem Zahlschein zur Einzahlung zu bringen</w:t>
      </w:r>
      <w:r w:rsidR="00760876">
        <w:rPr>
          <w:rFonts w:asciiTheme="minorHAnsi" w:hAnsiTheme="minorHAnsi"/>
          <w:sz w:val="24"/>
          <w:szCs w:val="24"/>
        </w:rPr>
        <w:t xml:space="preserve"> ist</w:t>
      </w:r>
      <w:r w:rsidR="00760876" w:rsidRPr="00760876">
        <w:rPr>
          <w:rFonts w:asciiTheme="minorHAnsi" w:hAnsiTheme="minorHAnsi"/>
          <w:sz w:val="24"/>
          <w:szCs w:val="24"/>
        </w:rPr>
        <w:t>.</w:t>
      </w:r>
    </w:p>
    <w:p w:rsidR="000A054B" w:rsidRDefault="000A054B" w:rsidP="000A054B">
      <w:pPr>
        <w:jc w:val="both"/>
        <w:rPr>
          <w:rFonts w:asciiTheme="minorHAnsi" w:hAnsiTheme="minorHAnsi"/>
          <w:sz w:val="24"/>
          <w:szCs w:val="24"/>
        </w:rPr>
      </w:pPr>
    </w:p>
    <w:p w:rsidR="00786C18" w:rsidRPr="006522D4" w:rsidRDefault="000A054B" w:rsidP="000A054B">
      <w:pPr>
        <w:ind w:left="357" w:hanging="357"/>
        <w:jc w:val="both"/>
        <w:rPr>
          <w:rFonts w:asciiTheme="minorHAnsi" w:hAnsiTheme="minorHAnsi"/>
          <w:sz w:val="24"/>
          <w:szCs w:val="24"/>
        </w:rPr>
      </w:pPr>
      <w:r>
        <w:rPr>
          <w:rFonts w:asciiTheme="minorHAnsi" w:hAnsiTheme="minorHAnsi"/>
          <w:sz w:val="24"/>
          <w:szCs w:val="24"/>
        </w:rPr>
        <w:tab/>
      </w:r>
      <w:r w:rsidR="00305D51">
        <w:rPr>
          <w:rFonts w:asciiTheme="minorHAnsi" w:hAnsiTheme="minorHAnsi"/>
          <w:sz w:val="24"/>
          <w:szCs w:val="24"/>
        </w:rPr>
        <w:t xml:space="preserve">Gleichzeitig ist auch ein Aufschließungsbeitrag für die </w:t>
      </w:r>
      <w:r w:rsidR="001633D7">
        <w:rPr>
          <w:rFonts w:asciiTheme="minorHAnsi" w:hAnsiTheme="minorHAnsi"/>
          <w:sz w:val="24"/>
          <w:szCs w:val="24"/>
        </w:rPr>
        <w:t xml:space="preserve">gemeindeeigene </w:t>
      </w:r>
      <w:r w:rsidR="00305D51">
        <w:rPr>
          <w:rFonts w:asciiTheme="minorHAnsi" w:hAnsiTheme="minorHAnsi"/>
          <w:sz w:val="24"/>
          <w:szCs w:val="24"/>
        </w:rPr>
        <w:t>Abwasser</w:t>
      </w:r>
      <w:r w:rsidR="00760876">
        <w:rPr>
          <w:rFonts w:asciiTheme="minorHAnsi" w:hAnsiTheme="minorHAnsi"/>
          <w:sz w:val="24"/>
          <w:szCs w:val="24"/>
        </w:rPr>
        <w:t>entsorgungs</w:t>
      </w:r>
      <w:r w:rsidR="00305D51">
        <w:rPr>
          <w:rFonts w:asciiTheme="minorHAnsi" w:hAnsiTheme="minorHAnsi"/>
          <w:sz w:val="24"/>
          <w:szCs w:val="24"/>
        </w:rPr>
        <w:t>anlage</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xml:space="preserve">, </w:t>
      </w:r>
      <w:r w:rsidR="001633D7">
        <w:rPr>
          <w:rFonts w:asciiTheme="minorHAnsi" w:hAnsiTheme="minorHAnsi"/>
          <w:sz w:val="24"/>
          <w:szCs w:val="24"/>
        </w:rPr>
        <w:t xml:space="preserve">gemeindeeigene </w:t>
      </w:r>
      <w:r w:rsidR="00305D51">
        <w:rPr>
          <w:rFonts w:asciiTheme="minorHAnsi" w:hAnsiTheme="minorHAnsi"/>
          <w:sz w:val="24"/>
          <w:szCs w:val="24"/>
        </w:rPr>
        <w:t>Wasserversorgungsanlage</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die öffentliche Verkehrsfläche</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xml:space="preserve"> und ein Erhaltungsbeitrag</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xml:space="preserve"> zu entrichten, die mit gesonderten Bescheiden vorgeschrieben werden.  </w:t>
      </w:r>
    </w:p>
    <w:p w:rsidR="000A054B" w:rsidRDefault="000A054B" w:rsidP="000A054B">
      <w:pPr>
        <w:ind w:left="357" w:hanging="357"/>
        <w:jc w:val="both"/>
        <w:rPr>
          <w:rFonts w:asciiTheme="minorHAnsi" w:hAnsiTheme="minorHAnsi"/>
          <w:sz w:val="24"/>
          <w:szCs w:val="24"/>
        </w:rPr>
      </w:pPr>
      <w:r>
        <w:rPr>
          <w:rFonts w:asciiTheme="minorHAnsi" w:hAnsiTheme="minorHAnsi"/>
          <w:sz w:val="24"/>
          <w:szCs w:val="24"/>
        </w:rPr>
        <w:tab/>
      </w:r>
    </w:p>
    <w:p w:rsidR="000A054B" w:rsidRDefault="000A054B" w:rsidP="00786C18">
      <w:pPr>
        <w:jc w:val="both"/>
        <w:rPr>
          <w:rFonts w:asciiTheme="minorHAnsi" w:hAnsiTheme="minorHAnsi"/>
          <w:sz w:val="24"/>
          <w:szCs w:val="24"/>
        </w:rPr>
      </w:pPr>
    </w:p>
    <w:p w:rsidR="000A054B" w:rsidRDefault="000A054B" w:rsidP="00786C18">
      <w:pPr>
        <w:jc w:val="both"/>
        <w:rPr>
          <w:rFonts w:asciiTheme="minorHAnsi" w:hAnsiTheme="minorHAnsi"/>
          <w:sz w:val="24"/>
          <w:szCs w:val="24"/>
        </w:rPr>
      </w:pPr>
    </w:p>
    <w:p w:rsidR="00760876" w:rsidRDefault="00760876" w:rsidP="00786C18">
      <w:pPr>
        <w:jc w:val="both"/>
        <w:rPr>
          <w:rFonts w:asciiTheme="minorHAnsi" w:hAnsiTheme="minorHAnsi"/>
          <w:sz w:val="24"/>
          <w:szCs w:val="24"/>
        </w:rPr>
      </w:pPr>
    </w:p>
    <w:p w:rsidR="00760876" w:rsidRDefault="00760876" w:rsidP="00786C18">
      <w:pPr>
        <w:jc w:val="both"/>
        <w:rPr>
          <w:rFonts w:asciiTheme="minorHAnsi" w:hAnsiTheme="minorHAnsi"/>
          <w:sz w:val="24"/>
          <w:szCs w:val="24"/>
        </w:rPr>
      </w:pPr>
    </w:p>
    <w:p w:rsidR="000A054B" w:rsidRPr="006522D4" w:rsidRDefault="000A054B" w:rsidP="00786C18">
      <w:pPr>
        <w:jc w:val="both"/>
        <w:rPr>
          <w:rFonts w:asciiTheme="minorHAnsi" w:hAnsiTheme="minorHAnsi"/>
          <w:sz w:val="24"/>
          <w:szCs w:val="24"/>
        </w:rPr>
      </w:pPr>
    </w:p>
    <w:p w:rsidR="00812376" w:rsidRPr="006522D4" w:rsidRDefault="00812376" w:rsidP="00812376">
      <w:pPr>
        <w:jc w:val="both"/>
        <w:rPr>
          <w:rFonts w:asciiTheme="minorHAnsi" w:hAnsiTheme="minorHAnsi"/>
        </w:rPr>
      </w:pPr>
      <w:r w:rsidRPr="006522D4">
        <w:rPr>
          <w:rFonts w:asciiTheme="minorHAnsi" w:hAnsiTheme="minorHAnsi"/>
        </w:rPr>
        <w:t>_________________________</w:t>
      </w:r>
    </w:p>
    <w:p w:rsidR="00812376" w:rsidRPr="006522D4" w:rsidRDefault="00812376" w:rsidP="009B3652">
      <w:pPr>
        <w:spacing w:line="276"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Nichtzutreffendes streichen</w:t>
      </w:r>
    </w:p>
    <w:p w:rsidR="004632AE" w:rsidRPr="006522D4" w:rsidRDefault="00812376" w:rsidP="00812376">
      <w:pPr>
        <w:jc w:val="both"/>
        <w:rPr>
          <w:rFonts w:asciiTheme="minorHAnsi" w:hAnsiTheme="minorHAnsi"/>
          <w:sz w:val="24"/>
          <w:szCs w:val="24"/>
        </w:rPr>
      </w:pPr>
      <w:r w:rsidRPr="006522D4">
        <w:rPr>
          <w:rFonts w:asciiTheme="minorHAnsi" w:hAnsiTheme="minorHAnsi"/>
          <w:sz w:val="24"/>
          <w:szCs w:val="24"/>
        </w:rPr>
        <w:br w:type="page"/>
      </w: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lastRenderedPageBreak/>
        <w:t>Begründung:</w:t>
      </w:r>
    </w:p>
    <w:p w:rsidR="004632AE" w:rsidRPr="006522D4" w:rsidRDefault="004632AE" w:rsidP="00786C18">
      <w:pPr>
        <w:jc w:val="both"/>
        <w:rPr>
          <w:rFonts w:asciiTheme="minorHAnsi" w:hAnsiTheme="minorHAnsi"/>
          <w:sz w:val="24"/>
          <w:szCs w:val="24"/>
        </w:rPr>
      </w:pPr>
    </w:p>
    <w:p w:rsidR="00303F18" w:rsidRDefault="00303F18" w:rsidP="00786C18">
      <w:pPr>
        <w:jc w:val="both"/>
        <w:rPr>
          <w:rFonts w:asciiTheme="minorHAnsi" w:hAnsiTheme="minorHAnsi"/>
          <w:sz w:val="24"/>
          <w:szCs w:val="24"/>
        </w:rPr>
      </w:pPr>
      <w:r>
        <w:rPr>
          <w:rFonts w:asciiTheme="minorHAnsi" w:hAnsiTheme="minorHAnsi"/>
          <w:sz w:val="24"/>
          <w:szCs w:val="24"/>
        </w:rPr>
        <w:t xml:space="preserve">Sie haben einen Antrag auf vorzeitige Aufhebung des Bauverbotes der Errichtung von bewilligungs- und anzeigepflichtigen Bauvorhaben für das Grundstück Nr. …………………….., EZ ………………, KG ………………………………………………………., gestellt, für das mit Bescheid des/der Bürgermeisters/in vom </w:t>
      </w:r>
      <w:r w:rsidR="007532DE">
        <w:rPr>
          <w:rFonts w:asciiTheme="minorHAnsi" w:hAnsiTheme="minorHAnsi"/>
          <w:sz w:val="24"/>
          <w:szCs w:val="24"/>
        </w:rPr>
        <w:t xml:space="preserve">…………………….., </w:t>
      </w:r>
      <w:proofErr w:type="spellStart"/>
      <w:r w:rsidR="007532DE">
        <w:rPr>
          <w:rFonts w:asciiTheme="minorHAnsi" w:hAnsiTheme="minorHAnsi"/>
          <w:sz w:val="24"/>
          <w:szCs w:val="24"/>
        </w:rPr>
        <w:t>Zl</w:t>
      </w:r>
      <w:proofErr w:type="spellEnd"/>
      <w:r w:rsidR="007532DE">
        <w:rPr>
          <w:rFonts w:asciiTheme="minorHAnsi" w:hAnsiTheme="minorHAnsi"/>
          <w:sz w:val="24"/>
          <w:szCs w:val="24"/>
        </w:rPr>
        <w:t xml:space="preserve">. ………………………………, </w:t>
      </w:r>
      <w:r>
        <w:rPr>
          <w:rFonts w:asciiTheme="minorHAnsi" w:hAnsiTheme="minorHAnsi"/>
          <w:sz w:val="24"/>
          <w:szCs w:val="24"/>
        </w:rPr>
        <w:t xml:space="preserve">die </w:t>
      </w:r>
      <w:r w:rsidR="007532DE">
        <w:rPr>
          <w:rFonts w:asciiTheme="minorHAnsi" w:hAnsiTheme="minorHAnsi"/>
          <w:sz w:val="24"/>
          <w:szCs w:val="24"/>
        </w:rPr>
        <w:t>Ausnahme von der Entrichtung des Aufschließungsbeitrages</w:t>
      </w:r>
      <w:r>
        <w:rPr>
          <w:rFonts w:asciiTheme="minorHAnsi" w:hAnsiTheme="minorHAnsi"/>
          <w:sz w:val="24"/>
          <w:szCs w:val="24"/>
        </w:rPr>
        <w:t xml:space="preserve"> erteilt wurde. Die Ausnahmebewilligung wurde am ……………………………… erteilt.</w:t>
      </w:r>
    </w:p>
    <w:p w:rsidR="002F5259" w:rsidRDefault="002F5259" w:rsidP="002F5259">
      <w:pPr>
        <w:jc w:val="both"/>
        <w:rPr>
          <w:rFonts w:asciiTheme="minorHAnsi" w:hAnsiTheme="minorHAnsi"/>
          <w:sz w:val="24"/>
          <w:szCs w:val="24"/>
        </w:rPr>
      </w:pPr>
      <w:r w:rsidRPr="002F5259">
        <w:rPr>
          <w:rFonts w:asciiTheme="minorHAnsi" w:hAnsiTheme="minorHAnsi"/>
          <w:sz w:val="24"/>
          <w:szCs w:val="24"/>
        </w:rPr>
        <w:t xml:space="preserve">Die Ausnahmebewilligung nach </w:t>
      </w:r>
      <w:r w:rsidR="00A7435D">
        <w:rPr>
          <w:rFonts w:asciiTheme="minorHAnsi" w:hAnsiTheme="minorHAnsi"/>
          <w:sz w:val="24"/>
          <w:szCs w:val="24"/>
        </w:rPr>
        <w:t xml:space="preserve">§ 27 </w:t>
      </w:r>
      <w:r w:rsidRPr="002F5259">
        <w:rPr>
          <w:rFonts w:asciiTheme="minorHAnsi" w:hAnsiTheme="minorHAnsi"/>
          <w:sz w:val="24"/>
          <w:szCs w:val="24"/>
        </w:rPr>
        <w:t xml:space="preserve">Abs. 1 </w:t>
      </w:r>
      <w:proofErr w:type="spellStart"/>
      <w:r w:rsidR="00A7435D">
        <w:rPr>
          <w:rFonts w:asciiTheme="minorHAnsi" w:hAnsiTheme="minorHAnsi"/>
          <w:sz w:val="24"/>
          <w:szCs w:val="24"/>
        </w:rPr>
        <w:t>Oö</w:t>
      </w:r>
      <w:proofErr w:type="spellEnd"/>
      <w:r w:rsidR="00A7435D">
        <w:rPr>
          <w:rFonts w:asciiTheme="minorHAnsi" w:hAnsiTheme="minorHAnsi"/>
          <w:sz w:val="24"/>
          <w:szCs w:val="24"/>
        </w:rPr>
        <w:t xml:space="preserve">. ROG 1994 </w:t>
      </w:r>
      <w:proofErr w:type="spellStart"/>
      <w:r w:rsidR="00A7435D">
        <w:rPr>
          <w:rFonts w:asciiTheme="minorHAnsi" w:hAnsiTheme="minorHAnsi"/>
          <w:sz w:val="24"/>
          <w:szCs w:val="24"/>
        </w:rPr>
        <w:t>idF</w:t>
      </w:r>
      <w:proofErr w:type="spellEnd"/>
      <w:r w:rsidR="00A7435D">
        <w:rPr>
          <w:rFonts w:asciiTheme="minorHAnsi" w:hAnsiTheme="minorHAnsi"/>
          <w:sz w:val="24"/>
          <w:szCs w:val="24"/>
        </w:rPr>
        <w:t xml:space="preserve"> </w:t>
      </w:r>
      <w:proofErr w:type="spellStart"/>
      <w:r w:rsidR="00A7435D">
        <w:rPr>
          <w:rFonts w:asciiTheme="minorHAnsi" w:hAnsiTheme="minorHAnsi"/>
          <w:sz w:val="24"/>
          <w:szCs w:val="24"/>
        </w:rPr>
        <w:t>LGBl</w:t>
      </w:r>
      <w:proofErr w:type="spellEnd"/>
      <w:r w:rsidR="00A7435D">
        <w:rPr>
          <w:rFonts w:asciiTheme="minorHAnsi" w:hAnsiTheme="minorHAnsi"/>
          <w:sz w:val="24"/>
          <w:szCs w:val="24"/>
        </w:rPr>
        <w:t xml:space="preserve"> 69/2015 </w:t>
      </w:r>
      <w:r w:rsidRPr="002F5259">
        <w:rPr>
          <w:rFonts w:asciiTheme="minorHAnsi" w:hAnsiTheme="minorHAnsi"/>
          <w:sz w:val="24"/>
          <w:szCs w:val="24"/>
        </w:rPr>
        <w:t>und das damit verbundene Verbot der Errichtung von bewilligungs- und anzeigepflichtigen Bauvorhaben gemäß Abs. 3 Z 3 kann vor Ablauf der Frist über Antrag mit Bescheid aufgehoben werden, wenn gleichzeitig die Aufschließungsbeiträge gemäß §</w:t>
      </w:r>
      <w:r>
        <w:rPr>
          <w:rFonts w:asciiTheme="minorHAnsi" w:hAnsiTheme="minorHAnsi"/>
          <w:sz w:val="24"/>
          <w:szCs w:val="24"/>
        </w:rPr>
        <w:t> </w:t>
      </w:r>
      <w:r w:rsidRPr="002F5259">
        <w:rPr>
          <w:rFonts w:asciiTheme="minorHAnsi" w:hAnsiTheme="minorHAnsi"/>
          <w:sz w:val="24"/>
          <w:szCs w:val="24"/>
        </w:rPr>
        <w:t>26 und die Erhaltungsbeiträge gemäß § 28, die ohne Erteilung der Ausnahme für das betroffene Grundstück bzw. den betroffenen Grundstücksteil insgesamt angefallen wären, sowie ein Betrag von 2 Euro je m2 des betroffenen Grundstücks bzw. Grundstücksteils vorgeschrieben werden.</w:t>
      </w:r>
    </w:p>
    <w:p w:rsidR="002F5259" w:rsidRPr="00A7435D" w:rsidRDefault="002F5259" w:rsidP="002F5259">
      <w:pPr>
        <w:jc w:val="both"/>
        <w:rPr>
          <w:rFonts w:asciiTheme="minorHAnsi" w:hAnsiTheme="minorHAnsi"/>
        </w:rPr>
      </w:pPr>
    </w:p>
    <w:p w:rsidR="00303F18" w:rsidRDefault="00303F18" w:rsidP="00786C18">
      <w:pPr>
        <w:jc w:val="both"/>
        <w:rPr>
          <w:rFonts w:asciiTheme="minorHAnsi" w:hAnsiTheme="minorHAnsi"/>
          <w:sz w:val="24"/>
          <w:szCs w:val="24"/>
        </w:rPr>
      </w:pPr>
      <w:r>
        <w:rPr>
          <w:rFonts w:asciiTheme="minorHAnsi" w:hAnsiTheme="minorHAnsi"/>
          <w:sz w:val="24"/>
          <w:szCs w:val="24"/>
        </w:rPr>
        <w:t xml:space="preserve">Aufgrund </w:t>
      </w:r>
      <w:r w:rsidR="002F5259">
        <w:rPr>
          <w:rFonts w:asciiTheme="minorHAnsi" w:hAnsiTheme="minorHAnsi"/>
          <w:sz w:val="24"/>
          <w:szCs w:val="24"/>
        </w:rPr>
        <w:t xml:space="preserve">obigen Antrags </w:t>
      </w:r>
      <w:r>
        <w:rPr>
          <w:rFonts w:asciiTheme="minorHAnsi" w:hAnsiTheme="minorHAnsi"/>
          <w:sz w:val="24"/>
          <w:szCs w:val="24"/>
        </w:rPr>
        <w:t>wird die Ausnahme vom Aufschließungsbeitrag und damit verbunden das Verbot der Errichtung anzeige- und bewilligungspflichtiger Bauvorhaben aufgehoben.</w:t>
      </w:r>
    </w:p>
    <w:p w:rsidR="00303F18" w:rsidRDefault="00303F18" w:rsidP="00786C18">
      <w:pPr>
        <w:jc w:val="both"/>
        <w:rPr>
          <w:rFonts w:asciiTheme="minorHAnsi" w:hAnsiTheme="minorHAnsi"/>
          <w:sz w:val="24"/>
          <w:szCs w:val="24"/>
        </w:rPr>
      </w:pPr>
      <w:r>
        <w:rPr>
          <w:rFonts w:asciiTheme="minorHAnsi" w:hAnsiTheme="minorHAnsi"/>
          <w:sz w:val="24"/>
          <w:szCs w:val="24"/>
        </w:rPr>
        <w:t>Für die Aufhebung der Ausnahmebewilligung ist ein Beitrag zu entrichten, der wie folgt berechnet wird:</w:t>
      </w:r>
    </w:p>
    <w:p w:rsidR="00303F18" w:rsidRDefault="00303F18" w:rsidP="00786C18">
      <w:pPr>
        <w:jc w:val="both"/>
        <w:rPr>
          <w:rFonts w:asciiTheme="minorHAnsi" w:hAnsiTheme="minorHAnsi"/>
          <w:sz w:val="24"/>
          <w:szCs w:val="24"/>
        </w:rPr>
      </w:pPr>
      <w:r>
        <w:rPr>
          <w:rFonts w:asciiTheme="minorHAnsi" w:hAnsiTheme="minorHAnsi"/>
          <w:sz w:val="24"/>
          <w:szCs w:val="24"/>
        </w:rPr>
        <w:t xml:space="preserve">Die Grundstücksgröße von </w:t>
      </w:r>
      <w:proofErr w:type="gramStart"/>
      <w:r>
        <w:rPr>
          <w:rFonts w:asciiTheme="minorHAnsi" w:hAnsiTheme="minorHAnsi"/>
          <w:sz w:val="24"/>
          <w:szCs w:val="24"/>
        </w:rPr>
        <w:t>……………….</w:t>
      </w:r>
      <w:proofErr w:type="gramEnd"/>
      <w:r>
        <w:rPr>
          <w:rFonts w:asciiTheme="minorHAnsi" w:hAnsiTheme="minorHAnsi"/>
          <w:sz w:val="24"/>
          <w:szCs w:val="24"/>
        </w:rPr>
        <w:t xml:space="preserve"> </w:t>
      </w:r>
      <w:r w:rsidR="00BA2CF2">
        <w:rPr>
          <w:rFonts w:asciiTheme="minorHAnsi" w:hAnsiTheme="minorHAnsi"/>
          <w:sz w:val="24"/>
          <w:szCs w:val="24"/>
        </w:rPr>
        <w:t>m</w:t>
      </w:r>
      <w:r w:rsidRPr="00BA2CF2">
        <w:rPr>
          <w:rFonts w:asciiTheme="minorHAnsi" w:hAnsiTheme="minorHAnsi"/>
          <w:sz w:val="24"/>
          <w:szCs w:val="24"/>
          <w:vertAlign w:val="superscript"/>
        </w:rPr>
        <w:t>2</w:t>
      </w:r>
      <w:r>
        <w:rPr>
          <w:rFonts w:asciiTheme="minorHAnsi" w:hAnsiTheme="minorHAnsi"/>
          <w:sz w:val="24"/>
          <w:szCs w:val="24"/>
        </w:rPr>
        <w:t xml:space="preserve"> ist die Bemessungsgrundlage. Die m</w:t>
      </w:r>
      <w:r w:rsidRPr="00BA2CF2">
        <w:rPr>
          <w:rFonts w:asciiTheme="minorHAnsi" w:hAnsiTheme="minorHAnsi"/>
          <w:sz w:val="24"/>
          <w:szCs w:val="24"/>
          <w:vertAlign w:val="superscript"/>
        </w:rPr>
        <w:t>2</w:t>
      </w:r>
      <w:r>
        <w:rPr>
          <w:rFonts w:asciiTheme="minorHAnsi" w:hAnsiTheme="minorHAnsi"/>
          <w:sz w:val="24"/>
          <w:szCs w:val="24"/>
        </w:rPr>
        <w:t xml:space="preserve">-Anzahl x € 2,00 ergibt einen zu leistenden Beitrag von € </w:t>
      </w:r>
      <w:proofErr w:type="gramStart"/>
      <w:r>
        <w:rPr>
          <w:rFonts w:asciiTheme="minorHAnsi" w:hAnsiTheme="minorHAnsi"/>
          <w:sz w:val="24"/>
          <w:szCs w:val="24"/>
        </w:rPr>
        <w:t>………………………..</w:t>
      </w:r>
      <w:proofErr w:type="gramEnd"/>
    </w:p>
    <w:p w:rsidR="002F5259" w:rsidRPr="00A7435D" w:rsidRDefault="002F5259" w:rsidP="00786C18">
      <w:pPr>
        <w:jc w:val="both"/>
        <w:rPr>
          <w:rFonts w:asciiTheme="minorHAnsi" w:hAnsiTheme="minorHAnsi"/>
        </w:rPr>
      </w:pPr>
    </w:p>
    <w:p w:rsidR="00303F18" w:rsidRDefault="00303F18" w:rsidP="00786C18">
      <w:pPr>
        <w:jc w:val="both"/>
        <w:rPr>
          <w:rFonts w:asciiTheme="minorHAnsi" w:hAnsiTheme="minorHAnsi"/>
          <w:sz w:val="24"/>
          <w:szCs w:val="24"/>
        </w:rPr>
      </w:pPr>
      <w:r>
        <w:rPr>
          <w:rFonts w:asciiTheme="minorHAnsi" w:hAnsiTheme="minorHAnsi"/>
          <w:sz w:val="24"/>
          <w:szCs w:val="24"/>
        </w:rPr>
        <w:t xml:space="preserve">Der Aufschließungsbeitrag und der Erhaltungsbeitrag ist gleichzeitig mit dem unter Spruchpunkt 2. </w:t>
      </w:r>
      <w:r w:rsidR="00BA2CF2">
        <w:rPr>
          <w:rFonts w:asciiTheme="minorHAnsi" w:hAnsiTheme="minorHAnsi"/>
          <w:sz w:val="24"/>
          <w:szCs w:val="24"/>
        </w:rPr>
        <w:t>v</w:t>
      </w:r>
      <w:r>
        <w:rPr>
          <w:rFonts w:asciiTheme="minorHAnsi" w:hAnsiTheme="minorHAnsi"/>
          <w:sz w:val="24"/>
          <w:szCs w:val="24"/>
        </w:rPr>
        <w:t>orgeschriebenen Beitrag zu entrichten und wird mit gesondertem Bescheid vorgeschrieben.</w:t>
      </w:r>
    </w:p>
    <w:p w:rsidR="00303F18" w:rsidRDefault="00303F18" w:rsidP="00786C18">
      <w:pPr>
        <w:jc w:val="both"/>
        <w:rPr>
          <w:rFonts w:asciiTheme="minorHAnsi" w:hAnsiTheme="minorHAnsi"/>
          <w:sz w:val="24"/>
          <w:szCs w:val="24"/>
        </w:rPr>
      </w:pPr>
      <w:r>
        <w:rPr>
          <w:rFonts w:asciiTheme="minorHAnsi" w:hAnsiTheme="minorHAnsi"/>
          <w:sz w:val="24"/>
          <w:szCs w:val="24"/>
        </w:rPr>
        <w:t>Es war daher spruchgemäß zu entscheiden.</w:t>
      </w:r>
    </w:p>
    <w:p w:rsidR="00A74BF9" w:rsidRPr="006522D4" w:rsidRDefault="00A74BF9" w:rsidP="00786C18">
      <w:pPr>
        <w:jc w:val="both"/>
        <w:rPr>
          <w:rFonts w:asciiTheme="minorHAnsi" w:hAnsiTheme="minorHAnsi"/>
          <w:sz w:val="24"/>
          <w:szCs w:val="24"/>
        </w:rPr>
      </w:pPr>
    </w:p>
    <w:p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rsidR="00A74BF9" w:rsidRPr="006522D4" w:rsidRDefault="00A74BF9" w:rsidP="00786C18">
      <w:pPr>
        <w:jc w:val="both"/>
        <w:rPr>
          <w:rFonts w:asciiTheme="minorHAnsi" w:hAnsiTheme="minorHAnsi"/>
          <w:sz w:val="24"/>
          <w:szCs w:val="24"/>
        </w:rPr>
      </w:pPr>
    </w:p>
    <w:p w:rsidR="00A74BF9" w:rsidRPr="006522D4" w:rsidRDefault="00BF4D33" w:rsidP="00786C18">
      <w:pPr>
        <w:jc w:val="both"/>
        <w:rPr>
          <w:rFonts w:asciiTheme="minorHAnsi" w:hAnsiTheme="minorHAnsi"/>
          <w:sz w:val="24"/>
          <w:szCs w:val="24"/>
        </w:rPr>
      </w:pPr>
      <w:r w:rsidRPr="006522D4">
        <w:rPr>
          <w:rFonts w:asciiTheme="minorHAnsi" w:hAnsiTheme="minorHAnsi"/>
          <w:sz w:val="24"/>
          <w:szCs w:val="24"/>
        </w:rPr>
        <w:t xml:space="preserve">Sie haben das Recht, gegen diesen Bescheid Berufung einzulegen. Die Berufung muss innerhalb eines Monates nach der Zustellung des Bescheides bei der Gemeinde </w:t>
      </w:r>
      <w:proofErr w:type="gramStart"/>
      <w:r w:rsidRPr="006522D4">
        <w:rPr>
          <w:rFonts w:asciiTheme="minorHAnsi" w:hAnsiTheme="minorHAnsi"/>
          <w:sz w:val="24"/>
          <w:szCs w:val="24"/>
        </w:rPr>
        <w:t>……………………………..</w:t>
      </w:r>
      <w:proofErr w:type="gramEnd"/>
      <w:r w:rsidRPr="006522D4">
        <w:rPr>
          <w:rFonts w:asciiTheme="minorHAnsi" w:hAnsiTheme="minorHAnsi"/>
          <w:sz w:val="24"/>
          <w:szCs w:val="24"/>
        </w:rPr>
        <w:t xml:space="preserve">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w:t>
      </w:r>
      <w:r w:rsidR="0058166F" w:rsidRPr="006522D4">
        <w:rPr>
          <w:rFonts w:asciiTheme="minorHAnsi" w:hAnsiTheme="minorHAnsi"/>
          <w:sz w:val="24"/>
          <w:szCs w:val="24"/>
        </w:rPr>
        <w:t xml:space="preserve">ige technische Voraussetzungen </w:t>
      </w:r>
      <w:r w:rsidRPr="006522D4">
        <w:rPr>
          <w:rFonts w:asciiTheme="minorHAnsi" w:hAnsiTheme="minorHAnsi"/>
          <w:sz w:val="24"/>
          <w:szCs w:val="24"/>
        </w:rPr>
        <w:t>oder organisatorische Beschränkungen des elektronischen Verkehrs im Internet bekannt gemacht sind).</w:t>
      </w:r>
    </w:p>
    <w:p w:rsidR="0058166F" w:rsidRPr="006522D4" w:rsidRDefault="0058166F"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r w:rsidRPr="006522D4">
        <w:rPr>
          <w:rFonts w:asciiTheme="minorHAnsi" w:hAnsiTheme="minorHAnsi"/>
          <w:sz w:val="24"/>
          <w:szCs w:val="24"/>
        </w:rPr>
        <w:t>Eine Berufung muss die Bezeichnung des Bescheides, gegen den sie sich richtet, eine Erklärung, in welchen Punkten der Bescheid angefochten wird, die Erklärung, welche Änderungen beantragt werden und eine Begründung enthalten. Die Berufung hat keine aufschiebende Wirkung (§ 254 BAO).</w:t>
      </w:r>
    </w:p>
    <w:p w:rsidR="00A74BF9" w:rsidRPr="006522D4" w:rsidRDefault="00A74BF9"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 xml:space="preserve">Zustellungshinweis: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rsidR="004632AE" w:rsidRDefault="004632AE" w:rsidP="00786C18">
      <w:pPr>
        <w:jc w:val="both"/>
        <w:rPr>
          <w:rFonts w:asciiTheme="minorHAnsi" w:hAnsiTheme="minorHAnsi"/>
          <w:sz w:val="24"/>
          <w:szCs w:val="24"/>
        </w:rPr>
      </w:pPr>
    </w:p>
    <w:p w:rsidR="004632AE" w:rsidRPr="006522D4" w:rsidRDefault="004632AE" w:rsidP="002F5259">
      <w:pPr>
        <w:pStyle w:val="berschrift2"/>
        <w:spacing w:line="240" w:lineRule="auto"/>
        <w:rPr>
          <w:rFonts w:asciiTheme="minorHAnsi" w:hAnsiTheme="minorHAnsi"/>
        </w:rPr>
      </w:pPr>
      <w:r w:rsidRPr="006522D4">
        <w:rPr>
          <w:rFonts w:asciiTheme="minorHAnsi" w:hAnsiTheme="minorHAnsi"/>
          <w:sz w:val="20"/>
          <w:szCs w:val="20"/>
          <w:u w:val="none"/>
        </w:rPr>
        <w:t>1 Zahlschein</w:t>
      </w:r>
    </w:p>
    <w:sectPr w:rsidR="004632AE" w:rsidRPr="006522D4" w:rsidSect="00BC21EF">
      <w:footerReference w:type="first" r:id="rId7"/>
      <w:pgSz w:w="11906" w:h="16838"/>
      <w:pgMar w:top="851" w:right="1134" w:bottom="851"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18" w:rsidRDefault="00303F18">
      <w:r>
        <w:separator/>
      </w:r>
    </w:p>
  </w:endnote>
  <w:endnote w:type="continuationSeparator" w:id="0">
    <w:p w:rsidR="00303F18" w:rsidRDefault="00303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18" w:rsidRPr="008A2A9C" w:rsidRDefault="00303F18">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Pr>
        <w:rFonts w:asciiTheme="minorHAnsi" w:hAnsiTheme="minorHAnsi"/>
      </w:rPr>
      <w:t>_</w:t>
    </w:r>
  </w:p>
  <w:p w:rsidR="00303F18" w:rsidRDefault="00303F18">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Pr>
        <w:rFonts w:asciiTheme="minorHAnsi" w:hAnsiTheme="minorHAnsi"/>
      </w:rPr>
      <w:t xml:space="preserve">Aufschließungsbeitrag </w:t>
    </w:r>
    <w:r w:rsidR="00F040A5">
      <w:rPr>
        <w:rFonts w:asciiTheme="minorHAnsi" w:hAnsiTheme="minorHAnsi"/>
      </w:rPr>
      <w:t>–</w:t>
    </w:r>
    <w:r>
      <w:rPr>
        <w:rFonts w:asciiTheme="minorHAnsi" w:hAnsiTheme="minorHAnsi"/>
      </w:rPr>
      <w:t xml:space="preserve"> </w:t>
    </w:r>
    <w:proofErr w:type="spellStart"/>
    <w:r w:rsidR="00F040A5">
      <w:rPr>
        <w:rFonts w:asciiTheme="minorHAnsi" w:hAnsiTheme="minorHAnsi"/>
      </w:rPr>
      <w:t>vorz</w:t>
    </w:r>
    <w:proofErr w:type="spellEnd"/>
    <w:r w:rsidR="001633D7">
      <w:rPr>
        <w:rFonts w:asciiTheme="minorHAnsi" w:hAnsiTheme="minorHAnsi"/>
      </w:rPr>
      <w:t>.</w:t>
    </w:r>
    <w:r w:rsidR="00F040A5">
      <w:rPr>
        <w:rFonts w:asciiTheme="minorHAnsi" w:hAnsiTheme="minorHAnsi"/>
      </w:rPr>
      <w:t xml:space="preserve"> </w:t>
    </w:r>
    <w:r>
      <w:rPr>
        <w:rFonts w:asciiTheme="minorHAnsi" w:hAnsiTheme="minorHAnsi"/>
      </w:rPr>
      <w:t xml:space="preserve">Aufhebung Ausnahmegenehmigung gem. § 27 (5) </w:t>
    </w:r>
    <w:proofErr w:type="spellStart"/>
    <w:r>
      <w:rPr>
        <w:rFonts w:asciiTheme="minorHAnsi" w:hAnsiTheme="minorHAnsi"/>
      </w:rPr>
      <w:t>Oö</w:t>
    </w:r>
    <w:proofErr w:type="spellEnd"/>
    <w:r>
      <w:rPr>
        <w:rFonts w:asciiTheme="minorHAnsi" w:hAnsiTheme="minorHAnsi"/>
      </w:rPr>
      <w:t>. ROG</w:t>
    </w:r>
    <w:r w:rsidR="001633D7">
      <w:rPr>
        <w:rFonts w:asciiTheme="minorHAnsi" w:hAnsiTheme="minorHAnsi"/>
      </w:rPr>
      <w:t xml:space="preserve"> 1994</w:t>
    </w:r>
  </w:p>
  <w:p w:rsidR="00303F18" w:rsidRPr="008A2A9C" w:rsidRDefault="00303F18" w:rsidP="00746515">
    <w:pPr>
      <w:pStyle w:val="Fuzeile"/>
      <w:tabs>
        <w:tab w:val="clear" w:pos="4536"/>
        <w:tab w:val="clear" w:pos="9072"/>
      </w:tabs>
      <w:jc w:val="right"/>
      <w:rPr>
        <w:rFonts w:asciiTheme="minorHAnsi" w:hAnsiTheme="minorHAnsi"/>
      </w:rPr>
    </w:pPr>
    <w:r w:rsidRPr="008A2A9C">
      <w:rPr>
        <w:rFonts w:asciiTheme="minorHAnsi" w:hAnsiTheme="minorHAnsi"/>
      </w:rPr>
      <w:t xml:space="preserve">  Stand:  </w:t>
    </w:r>
    <w:r>
      <w:rPr>
        <w:rFonts w:asciiTheme="minorHAnsi" w:hAnsiTheme="minorHAnsi"/>
      </w:rPr>
      <w:t>Okt</w:t>
    </w:r>
    <w:r w:rsidRPr="008A2A9C">
      <w:rPr>
        <w:rFonts w:asciiTheme="minorHAnsi" w:hAnsiTheme="minorHAnsi"/>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18" w:rsidRDefault="00303F18">
      <w:r>
        <w:separator/>
      </w:r>
    </w:p>
  </w:footnote>
  <w:footnote w:type="continuationSeparator" w:id="0">
    <w:p w:rsidR="00303F18" w:rsidRDefault="00303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632AE"/>
    <w:rsid w:val="000A054B"/>
    <w:rsid w:val="00113C8D"/>
    <w:rsid w:val="001633D7"/>
    <w:rsid w:val="002C0DBD"/>
    <w:rsid w:val="002F5259"/>
    <w:rsid w:val="00300139"/>
    <w:rsid w:val="00303F18"/>
    <w:rsid w:val="00305D51"/>
    <w:rsid w:val="0033089D"/>
    <w:rsid w:val="004632AE"/>
    <w:rsid w:val="00472A0D"/>
    <w:rsid w:val="00494325"/>
    <w:rsid w:val="0058166F"/>
    <w:rsid w:val="005F1DE6"/>
    <w:rsid w:val="006522D4"/>
    <w:rsid w:val="0068383E"/>
    <w:rsid w:val="00697450"/>
    <w:rsid w:val="006C56C8"/>
    <w:rsid w:val="006E31BD"/>
    <w:rsid w:val="00740077"/>
    <w:rsid w:val="00746515"/>
    <w:rsid w:val="007532DE"/>
    <w:rsid w:val="00760876"/>
    <w:rsid w:val="00786C18"/>
    <w:rsid w:val="007A7E13"/>
    <w:rsid w:val="007B2284"/>
    <w:rsid w:val="00812376"/>
    <w:rsid w:val="00866615"/>
    <w:rsid w:val="008A2A9C"/>
    <w:rsid w:val="009B3652"/>
    <w:rsid w:val="00A1129A"/>
    <w:rsid w:val="00A56FE9"/>
    <w:rsid w:val="00A7435D"/>
    <w:rsid w:val="00A74BF9"/>
    <w:rsid w:val="00B838BD"/>
    <w:rsid w:val="00BA2CF2"/>
    <w:rsid w:val="00BC21EF"/>
    <w:rsid w:val="00BF4D33"/>
    <w:rsid w:val="00C4699D"/>
    <w:rsid w:val="00CA15C6"/>
    <w:rsid w:val="00CE5292"/>
    <w:rsid w:val="00D57F25"/>
    <w:rsid w:val="00DC2033"/>
    <w:rsid w:val="00E05ADA"/>
    <w:rsid w:val="00E25129"/>
    <w:rsid w:val="00E53E55"/>
    <w:rsid w:val="00E625DB"/>
    <w:rsid w:val="00EC5F3B"/>
    <w:rsid w:val="00EE6A79"/>
    <w:rsid w:val="00F040A5"/>
    <w:rsid w:val="00F100D0"/>
    <w:rsid w:val="00F3407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 w:type="paragraph" w:styleId="Listenabsatz">
    <w:name w:val="List Paragraph"/>
    <w:basedOn w:val="Standard"/>
    <w:uiPriority w:val="34"/>
    <w:qFormat/>
    <w:rsid w:val="00760876"/>
    <w:pPr>
      <w:ind w:left="720"/>
      <w:contextualSpacing/>
    </w:pPr>
  </w:style>
  <w:style w:type="paragraph" w:customStyle="1" w:styleId="51Abs">
    <w:name w:val="51_Abs"/>
    <w:basedOn w:val="Standard"/>
    <w:qFormat/>
    <w:rsid w:val="002F5259"/>
    <w:pPr>
      <w:autoSpaceDE/>
      <w:autoSpaceDN/>
      <w:spacing w:before="80" w:line="220" w:lineRule="exact"/>
      <w:ind w:firstLine="397"/>
      <w:jc w:val="both"/>
    </w:pPr>
    <w:rPr>
      <w:color w:val="000000"/>
      <w:lang w:val="de-AT" w:eastAsia="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Mühlböck Elke</cp:lastModifiedBy>
  <cp:revision>3</cp:revision>
  <cp:lastPrinted>2015-10-20T14:17:00Z</cp:lastPrinted>
  <dcterms:created xsi:type="dcterms:W3CDTF">2015-12-17T14:35:00Z</dcterms:created>
  <dcterms:modified xsi:type="dcterms:W3CDTF">2015-12-17T14:38:00Z</dcterms:modified>
</cp:coreProperties>
</file>