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F040A5">
        <w:rPr>
          <w:rFonts w:asciiTheme="minorHAnsi" w:hAnsiTheme="minorHAnsi"/>
          <w:sz w:val="24"/>
          <w:szCs w:val="24"/>
        </w:rPr>
        <w:t xml:space="preserve">Vorzeitige </w:t>
      </w:r>
      <w:r w:rsidR="006522D4">
        <w:rPr>
          <w:rFonts w:asciiTheme="minorHAnsi" w:hAnsiTheme="minorHAnsi"/>
          <w:sz w:val="24"/>
          <w:szCs w:val="24"/>
        </w:rPr>
        <w:t>Aufhebung der Ausnahmegene</w:t>
      </w:r>
      <w:r w:rsidR="0033089D">
        <w:rPr>
          <w:rFonts w:asciiTheme="minorHAnsi" w:hAnsiTheme="minorHAnsi"/>
          <w:sz w:val="24"/>
          <w:szCs w:val="24"/>
        </w:rPr>
        <w:t xml:space="preserve">hmigung gem. § 27 (5) </w:t>
      </w:r>
      <w:proofErr w:type="spellStart"/>
      <w:r w:rsidR="0033089D">
        <w:rPr>
          <w:rFonts w:asciiTheme="minorHAnsi" w:hAnsiTheme="minorHAnsi"/>
          <w:sz w:val="24"/>
          <w:szCs w:val="24"/>
        </w:rPr>
        <w:t>Oö</w:t>
      </w:r>
      <w:proofErr w:type="spellEnd"/>
      <w:r w:rsidR="0033089D">
        <w:rPr>
          <w:rFonts w:asciiTheme="minorHAnsi" w:hAnsiTheme="minorHAnsi"/>
          <w:sz w:val="24"/>
          <w:szCs w:val="24"/>
        </w:rPr>
        <w:t>. ROG 1994</w:t>
      </w:r>
      <w:r w:rsidR="001633D7">
        <w:rPr>
          <w:rFonts w:asciiTheme="minorHAnsi" w:hAnsiTheme="minorHAnsi"/>
          <w:sz w:val="24"/>
          <w:szCs w:val="24"/>
        </w:rPr>
        <w:t xml:space="preserve"> </w:t>
      </w:r>
      <w:proofErr w:type="spellStart"/>
      <w:r w:rsidR="001633D7">
        <w:rPr>
          <w:rFonts w:asciiTheme="minorHAnsi" w:hAnsiTheme="minorHAnsi"/>
          <w:sz w:val="24"/>
          <w:szCs w:val="24"/>
        </w:rPr>
        <w:t>idF</w:t>
      </w:r>
      <w:proofErr w:type="spellEnd"/>
      <w:r w:rsidR="001633D7">
        <w:rPr>
          <w:rFonts w:asciiTheme="minorHAnsi" w:hAnsiTheme="minorHAnsi"/>
          <w:sz w:val="24"/>
          <w:szCs w:val="24"/>
        </w:rPr>
        <w:t xml:space="preserve"> </w:t>
      </w:r>
      <w:proofErr w:type="spellStart"/>
      <w:r w:rsidR="001633D7">
        <w:rPr>
          <w:rFonts w:asciiTheme="minorHAnsi" w:hAnsiTheme="minorHAnsi"/>
          <w:sz w:val="24"/>
          <w:szCs w:val="24"/>
        </w:rPr>
        <w:t>LGBl</w:t>
      </w:r>
      <w:proofErr w:type="spellEnd"/>
      <w:r w:rsidR="001633D7">
        <w:rPr>
          <w:rFonts w:asciiTheme="minorHAnsi" w:hAnsiTheme="minorHAnsi"/>
          <w:sz w:val="24"/>
          <w:szCs w:val="24"/>
        </w:rPr>
        <w:t xml:space="preserve"> 69/20155</w:t>
      </w:r>
      <w:r w:rsidR="0033089D">
        <w:rPr>
          <w:rFonts w:asciiTheme="minorHAnsi" w:hAnsiTheme="minorHAnsi"/>
          <w:sz w:val="24"/>
          <w:szCs w:val="24"/>
        </w:rPr>
        <w:t xml:space="preserve"> </w:t>
      </w:r>
      <w:r w:rsidR="001C3DE3">
        <w:rPr>
          <w:rFonts w:asciiTheme="minorHAnsi" w:hAnsiTheme="minorHAnsi"/>
          <w:sz w:val="24"/>
          <w:szCs w:val="24"/>
        </w:rPr>
        <w:t xml:space="preserve"> -  </w:t>
      </w:r>
      <w:r w:rsidR="00B05BB3">
        <w:rPr>
          <w:rFonts w:asciiTheme="minorHAnsi" w:hAnsiTheme="minorHAnsi"/>
          <w:sz w:val="24"/>
          <w:szCs w:val="24"/>
        </w:rPr>
        <w:t xml:space="preserve">Aufschließungsbeitrag </w:t>
      </w:r>
      <w:proofErr w:type="spellStart"/>
      <w:r w:rsidR="00B05BB3">
        <w:rPr>
          <w:rFonts w:asciiTheme="minorHAnsi" w:hAnsiTheme="minorHAnsi"/>
          <w:sz w:val="24"/>
          <w:szCs w:val="24"/>
        </w:rPr>
        <w:t>iZm</w:t>
      </w:r>
      <w:proofErr w:type="spellEnd"/>
      <w:r w:rsidR="00B05BB3">
        <w:rPr>
          <w:rFonts w:asciiTheme="minorHAnsi" w:hAnsiTheme="minorHAnsi"/>
          <w:sz w:val="24"/>
          <w:szCs w:val="24"/>
        </w:rPr>
        <w:t xml:space="preserve"> Verkehrsflächenbeitrag gem. §§ 25ff </w:t>
      </w:r>
      <w:proofErr w:type="spellStart"/>
      <w:r w:rsidR="00B05BB3">
        <w:rPr>
          <w:rFonts w:asciiTheme="minorHAnsi" w:hAnsiTheme="minorHAnsi"/>
          <w:sz w:val="24"/>
          <w:szCs w:val="24"/>
        </w:rPr>
        <w:t>Oö</w:t>
      </w:r>
      <w:proofErr w:type="spellEnd"/>
      <w:r w:rsidR="00B05BB3">
        <w:rPr>
          <w:rFonts w:asciiTheme="minorHAnsi" w:hAnsiTheme="minorHAnsi"/>
          <w:sz w:val="24"/>
          <w:szCs w:val="24"/>
        </w:rPr>
        <w:t xml:space="preserve">. ROG 1994 </w:t>
      </w:r>
      <w:r w:rsidRPr="006522D4">
        <w:rPr>
          <w:rFonts w:asciiTheme="minorHAnsi" w:hAnsiTheme="minorHAnsi"/>
          <w:sz w:val="24"/>
          <w:szCs w:val="24"/>
        </w:rPr>
        <w:t>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Default="00786C18" w:rsidP="00786C18">
      <w:pPr>
        <w:jc w:val="both"/>
        <w:rPr>
          <w:rFonts w:asciiTheme="minorHAnsi" w:hAnsiTheme="minorHAnsi"/>
          <w:sz w:val="24"/>
          <w:szCs w:val="24"/>
        </w:rPr>
      </w:pPr>
    </w:p>
    <w:p w:rsidR="005D321E" w:rsidRPr="006522D4" w:rsidRDefault="005D321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1C3DE3" w:rsidRPr="006522D4" w:rsidRDefault="001C3DE3" w:rsidP="001C3DE3">
      <w:pPr>
        <w:jc w:val="both"/>
        <w:rPr>
          <w:rFonts w:asciiTheme="minorHAnsi" w:hAnsiTheme="minorHAnsi"/>
          <w:sz w:val="24"/>
          <w:szCs w:val="24"/>
        </w:rPr>
      </w:pPr>
      <w:r w:rsidRPr="006522D4">
        <w:rPr>
          <w:rFonts w:asciiTheme="minorHAnsi" w:hAnsiTheme="minorHAnsi"/>
          <w:sz w:val="24"/>
          <w:szCs w:val="24"/>
        </w:rPr>
        <w:t xml:space="preserve">Sie sind </w:t>
      </w:r>
      <w:proofErr w:type="spellStart"/>
      <w:r w:rsidRPr="006522D4">
        <w:rPr>
          <w:rFonts w:asciiTheme="minorHAnsi" w:hAnsiTheme="minorHAnsi"/>
          <w:sz w:val="24"/>
          <w:szCs w:val="24"/>
        </w:rPr>
        <w:t>grundbücherlicher</w:t>
      </w:r>
      <w:proofErr w:type="spellEnd"/>
      <w:r w:rsidRPr="006522D4">
        <w:rPr>
          <w:rFonts w:asciiTheme="minorHAnsi" w:hAnsiTheme="minorHAnsi"/>
          <w:sz w:val="24"/>
          <w:szCs w:val="24"/>
        </w:rPr>
        <w:t xml:space="preserve"> Eigentümer des im rechtswirksamen Flächenwidmungsplan der Gemeinde .................................................................. als Bauland ausgewiesenen Grundstücks Nr. ........................., KG ........................................................ Genanntes Grundstück gilt </w:t>
      </w:r>
      <w:proofErr w:type="spellStart"/>
      <w:r w:rsidRPr="006522D4">
        <w:rPr>
          <w:rFonts w:asciiTheme="minorHAnsi" w:hAnsiTheme="minorHAnsi"/>
          <w:sz w:val="24"/>
          <w:szCs w:val="24"/>
        </w:rPr>
        <w:t>iS</w:t>
      </w:r>
      <w:proofErr w:type="spellEnd"/>
      <w:r w:rsidRPr="006522D4">
        <w:rPr>
          <w:rFonts w:asciiTheme="minorHAnsi" w:hAnsiTheme="minorHAnsi"/>
          <w:sz w:val="24"/>
          <w:szCs w:val="24"/>
        </w:rPr>
        <w:t xml:space="preserve"> des § 25 Abs. 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als unbebaut und ist durch die </w:t>
      </w:r>
      <w:r w:rsidR="00B50E4B">
        <w:rPr>
          <w:rFonts w:asciiTheme="minorHAnsi" w:hAnsiTheme="minorHAnsi"/>
          <w:sz w:val="24"/>
          <w:szCs w:val="24"/>
        </w:rPr>
        <w:t>öffentliche Verkehrsfläche ……………………………………………………………………………………………………………</w:t>
      </w:r>
      <w:proofErr w:type="gramStart"/>
      <w:r w:rsidR="00B50E4B">
        <w:rPr>
          <w:rFonts w:asciiTheme="minorHAnsi" w:hAnsiTheme="minorHAnsi"/>
          <w:sz w:val="24"/>
          <w:szCs w:val="24"/>
        </w:rPr>
        <w:t>…….</w:t>
      </w:r>
      <w:proofErr w:type="gramEnd"/>
      <w:r w:rsidR="00B50E4B">
        <w:rPr>
          <w:rFonts w:asciiTheme="minorHAnsi" w:hAnsiTheme="minorHAnsi"/>
          <w:sz w:val="24"/>
          <w:szCs w:val="24"/>
        </w:rPr>
        <w:t>. ersc</w:t>
      </w:r>
      <w:r w:rsidRPr="006522D4">
        <w:rPr>
          <w:rFonts w:asciiTheme="minorHAnsi" w:hAnsiTheme="minorHAnsi"/>
          <w:sz w:val="24"/>
          <w:szCs w:val="24"/>
        </w:rPr>
        <w:t xml:space="preserve">hlossen. Sie haben daher für dieses Grundstück einen Aufschließungsbeitrag </w:t>
      </w:r>
      <w:r>
        <w:rPr>
          <w:rFonts w:asciiTheme="minorHAnsi" w:hAnsiTheme="minorHAnsi"/>
          <w:sz w:val="24"/>
          <w:szCs w:val="24"/>
        </w:rPr>
        <w:t>aufgrund der 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erteilten Aufhebung der Ausnahme vom Aufschließungsbeitrag </w:t>
      </w:r>
      <w:r w:rsidRPr="006522D4">
        <w:rPr>
          <w:rFonts w:asciiTheme="minorHAnsi" w:hAnsiTheme="minorHAnsi"/>
          <w:sz w:val="24"/>
          <w:szCs w:val="24"/>
        </w:rPr>
        <w:t>zu entrichten und ergeht sohin folgender</w:t>
      </w:r>
    </w:p>
    <w:p w:rsidR="004632AE" w:rsidRPr="006522D4" w:rsidRDefault="004632AE" w:rsidP="00760876">
      <w:pPr>
        <w:spacing w:line="36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B50E4B" w:rsidRPr="006522D4" w:rsidRDefault="00B50E4B" w:rsidP="00B50E4B">
      <w:pPr>
        <w:numPr>
          <w:ilvl w:val="0"/>
          <w:numId w:val="1"/>
        </w:numPr>
        <w:jc w:val="both"/>
        <w:rPr>
          <w:rFonts w:asciiTheme="minorHAnsi" w:hAnsiTheme="minorHAnsi"/>
          <w:sz w:val="24"/>
          <w:szCs w:val="24"/>
        </w:rPr>
      </w:pPr>
      <w:r w:rsidRPr="006522D4">
        <w:rPr>
          <w:rFonts w:asciiTheme="minorHAnsi" w:hAnsiTheme="minorHAnsi"/>
          <w:sz w:val="24"/>
          <w:szCs w:val="24"/>
        </w:rPr>
        <w:t xml:space="preserve">Gemäß §§ 25 ff </w:t>
      </w:r>
      <w:proofErr w:type="spellStart"/>
      <w:r>
        <w:rPr>
          <w:rFonts w:asciiTheme="minorHAnsi" w:hAnsiTheme="minorHAnsi"/>
          <w:sz w:val="24"/>
          <w:szCs w:val="24"/>
        </w:rPr>
        <w:t>iVm</w:t>
      </w:r>
      <w:proofErr w:type="spellEnd"/>
      <w:r>
        <w:rPr>
          <w:rFonts w:asciiTheme="minorHAnsi" w:hAnsiTheme="minorHAnsi"/>
          <w:sz w:val="24"/>
          <w:szCs w:val="24"/>
        </w:rPr>
        <w:t xml:space="preserve"> § 27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Pr>
          <w:rFonts w:asciiTheme="minorHAnsi" w:hAnsiTheme="minorHAnsi"/>
          <w:sz w:val="24"/>
          <w:szCs w:val="24"/>
        </w:rPr>
        <w:t xml:space="preserve"> </w:t>
      </w:r>
      <w:proofErr w:type="spellStart"/>
      <w:r>
        <w:rPr>
          <w:rFonts w:asciiTheme="minorHAnsi" w:hAnsiTheme="minorHAnsi"/>
          <w:sz w:val="24"/>
          <w:szCs w:val="24"/>
        </w:rPr>
        <w:t>idF</w:t>
      </w:r>
      <w:proofErr w:type="spellEnd"/>
      <w:r>
        <w:rPr>
          <w:rFonts w:asciiTheme="minorHAnsi" w:hAnsiTheme="minorHAnsi"/>
          <w:sz w:val="24"/>
          <w:szCs w:val="24"/>
        </w:rPr>
        <w:t xml:space="preserve"> </w:t>
      </w:r>
      <w:proofErr w:type="spellStart"/>
      <w:r>
        <w:rPr>
          <w:rFonts w:asciiTheme="minorHAnsi" w:hAnsiTheme="minorHAnsi"/>
          <w:sz w:val="24"/>
          <w:szCs w:val="24"/>
        </w:rPr>
        <w:t>LGBl</w:t>
      </w:r>
      <w:proofErr w:type="spellEnd"/>
      <w:r>
        <w:rPr>
          <w:rFonts w:asciiTheme="minorHAnsi" w:hAnsiTheme="minorHAnsi"/>
          <w:sz w:val="24"/>
          <w:szCs w:val="24"/>
        </w:rPr>
        <w:t xml:space="preserve"> 69/2015</w:t>
      </w:r>
      <w:r w:rsidRPr="006522D4">
        <w:rPr>
          <w:rFonts w:asciiTheme="minorHAnsi" w:hAnsiTheme="minorHAnsi"/>
          <w:sz w:val="24"/>
          <w:szCs w:val="24"/>
        </w:rPr>
        <w:t xml:space="preserve"> haben Sie für Ihr Grundstück mit der Grundstücksbezeichnung Nr. ................., KG ..........................................., einen Aufschließungsbeitrag in Höhe von € ................................... zu entrichten</w:t>
      </w:r>
      <w:r>
        <w:rPr>
          <w:rFonts w:asciiTheme="minorHAnsi" w:hAnsiTheme="minorHAnsi"/>
          <w:sz w:val="24"/>
          <w:szCs w:val="24"/>
        </w:rPr>
        <w:t>.</w:t>
      </w:r>
    </w:p>
    <w:p w:rsidR="00B50E4B" w:rsidRPr="006522D4" w:rsidRDefault="00B50E4B" w:rsidP="00B50E4B">
      <w:pPr>
        <w:jc w:val="both"/>
        <w:rPr>
          <w:rFonts w:asciiTheme="minorHAnsi" w:hAnsiTheme="minorHAnsi"/>
          <w:sz w:val="24"/>
          <w:szCs w:val="24"/>
        </w:rPr>
      </w:pPr>
    </w:p>
    <w:p w:rsidR="00B50E4B" w:rsidRPr="00B50E4B" w:rsidRDefault="00B50E4B" w:rsidP="00B50E4B">
      <w:pPr>
        <w:numPr>
          <w:ilvl w:val="0"/>
          <w:numId w:val="1"/>
        </w:numPr>
        <w:jc w:val="both"/>
        <w:rPr>
          <w:rFonts w:asciiTheme="minorHAnsi" w:hAnsiTheme="minorHAnsi"/>
        </w:rPr>
      </w:pPr>
      <w:r w:rsidRPr="00B50E4B">
        <w:rPr>
          <w:rFonts w:asciiTheme="minorHAnsi" w:hAnsiTheme="minorHAnsi"/>
          <w:sz w:val="24"/>
          <w:szCs w:val="24"/>
        </w:rPr>
        <w:t xml:space="preserve">Der Vorschreibung wurde nachfolgende Bemessungsgrundlage bzw. Grundstücksfläche zugrundegelegt: </w:t>
      </w:r>
      <w:r w:rsidRPr="00B50E4B">
        <w:rPr>
          <w:rFonts w:asciiTheme="minorHAnsi" w:hAnsiTheme="minorHAnsi"/>
          <w:b/>
          <w:bCs/>
          <w:vertAlign w:val="superscript"/>
        </w:rPr>
        <w:t xml:space="preserve">1)     </w:t>
      </w:r>
      <w:r>
        <w:rPr>
          <w:rFonts w:asciiTheme="minorHAnsi" w:hAnsiTheme="minorHAnsi"/>
          <w:b/>
          <w:bCs/>
          <w:vertAlign w:val="superscript"/>
        </w:rPr>
        <w:tab/>
      </w:r>
    </w:p>
    <w:p w:rsidR="00B50E4B" w:rsidRPr="006522D4" w:rsidRDefault="00B50E4B" w:rsidP="00B50E4B">
      <w:pPr>
        <w:spacing w:line="360" w:lineRule="auto"/>
        <w:ind w:left="714"/>
        <w:jc w:val="both"/>
        <w:rPr>
          <w:rFonts w:asciiTheme="minorHAnsi" w:hAnsiTheme="minorHAnsi"/>
          <w:sz w:val="24"/>
          <w:szCs w:val="24"/>
        </w:rPr>
      </w:pPr>
      <w:r w:rsidRPr="006522D4">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522D4">
        <w:rPr>
          <w:rFonts w:asciiTheme="minorHAnsi" w:hAnsiTheme="minorHAnsi"/>
          <w:sz w:val="24"/>
          <w:szCs w:val="24"/>
        </w:rPr>
        <w:t xml:space="preserve">.................... m² </w:t>
      </w:r>
    </w:p>
    <w:p w:rsidR="00B50E4B" w:rsidRDefault="00B50E4B" w:rsidP="00B50E4B">
      <w:pPr>
        <w:jc w:val="both"/>
        <w:rPr>
          <w:rFonts w:asciiTheme="minorHAnsi" w:hAnsiTheme="minorHAnsi"/>
          <w:sz w:val="24"/>
          <w:szCs w:val="24"/>
        </w:rPr>
      </w:pPr>
    </w:p>
    <w:p w:rsidR="008977AF" w:rsidRDefault="008977AF" w:rsidP="00B50E4B">
      <w:pPr>
        <w:jc w:val="both"/>
        <w:rPr>
          <w:rFonts w:asciiTheme="minorHAnsi" w:hAnsiTheme="minorHAnsi"/>
          <w:sz w:val="24"/>
          <w:szCs w:val="24"/>
        </w:rPr>
      </w:pPr>
    </w:p>
    <w:p w:rsidR="00B50E4B" w:rsidRDefault="00B50E4B" w:rsidP="00B50E4B">
      <w:pPr>
        <w:jc w:val="both"/>
        <w:rPr>
          <w:rFonts w:asciiTheme="minorHAnsi" w:hAnsiTheme="minorHAnsi"/>
          <w:sz w:val="24"/>
          <w:szCs w:val="24"/>
        </w:rPr>
      </w:pPr>
    </w:p>
    <w:p w:rsidR="00B50E4B" w:rsidRPr="006522D4" w:rsidRDefault="00B50E4B" w:rsidP="00B50E4B">
      <w:pPr>
        <w:jc w:val="both"/>
        <w:rPr>
          <w:rFonts w:asciiTheme="minorHAnsi" w:hAnsiTheme="minorHAnsi"/>
        </w:rPr>
      </w:pPr>
      <w:r w:rsidRPr="006522D4">
        <w:rPr>
          <w:rFonts w:asciiTheme="minorHAnsi" w:hAnsiTheme="minorHAnsi"/>
        </w:rPr>
        <w:t>_________________________</w:t>
      </w:r>
    </w:p>
    <w:p w:rsidR="00B50E4B" w:rsidRPr="006522D4" w:rsidRDefault="00B50E4B" w:rsidP="00B50E4B">
      <w:pPr>
        <w:spacing w:line="276"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w:t>
      </w:r>
      <w:r>
        <w:rPr>
          <w:rFonts w:asciiTheme="minorHAnsi" w:hAnsiTheme="minorHAnsi"/>
        </w:rPr>
        <w:t>Entsprechend den Bestimmungen der BAO ist die Bemessungsgrundlage noch vor Bescheiderlassung dem Abgabepflichtigen mit der Möglichkeit zur Abgabe einer Stellungnahme nachweislich zuzustellen.</w:t>
      </w:r>
    </w:p>
    <w:p w:rsidR="008977AF" w:rsidRDefault="008977AF">
      <w:pPr>
        <w:autoSpaceDE/>
        <w:autoSpaceDN/>
        <w:rPr>
          <w:rFonts w:asciiTheme="minorHAnsi" w:hAnsiTheme="minorHAnsi"/>
          <w:sz w:val="24"/>
          <w:szCs w:val="24"/>
        </w:rPr>
      </w:pPr>
      <w:r>
        <w:rPr>
          <w:rFonts w:asciiTheme="minorHAnsi" w:hAnsiTheme="minorHAnsi"/>
          <w:sz w:val="24"/>
          <w:szCs w:val="24"/>
        </w:rPr>
        <w:br w:type="page"/>
      </w:r>
    </w:p>
    <w:p w:rsidR="00B50E4B" w:rsidRDefault="00B50E4B" w:rsidP="00B50E4B">
      <w:pPr>
        <w:jc w:val="both"/>
        <w:rPr>
          <w:rFonts w:asciiTheme="minorHAnsi" w:hAnsiTheme="minorHAnsi"/>
          <w:sz w:val="24"/>
          <w:szCs w:val="24"/>
        </w:rPr>
      </w:pPr>
    </w:p>
    <w:p w:rsidR="005029F9" w:rsidRDefault="005029F9" w:rsidP="005029F9">
      <w:pPr>
        <w:numPr>
          <w:ilvl w:val="0"/>
          <w:numId w:val="1"/>
        </w:numPr>
        <w:ind w:left="357" w:hanging="357"/>
        <w:jc w:val="both"/>
        <w:rPr>
          <w:rFonts w:asciiTheme="minorHAnsi" w:hAnsiTheme="minorHAnsi"/>
          <w:sz w:val="24"/>
          <w:szCs w:val="24"/>
        </w:rPr>
      </w:pPr>
      <w:r w:rsidRPr="006522D4">
        <w:rPr>
          <w:rFonts w:asciiTheme="minorHAnsi" w:hAnsiTheme="minorHAnsi"/>
          <w:sz w:val="24"/>
          <w:szCs w:val="24"/>
        </w:rPr>
        <w:t xml:space="preserve">Gemäß § 25 Abs.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w:t>
      </w:r>
      <w:proofErr w:type="spellStart"/>
      <w:r>
        <w:rPr>
          <w:rFonts w:asciiTheme="minorHAnsi" w:hAnsiTheme="minorHAnsi"/>
          <w:sz w:val="24"/>
          <w:szCs w:val="24"/>
        </w:rPr>
        <w:t>idF</w:t>
      </w:r>
      <w:proofErr w:type="spellEnd"/>
      <w:r>
        <w:rPr>
          <w:rFonts w:asciiTheme="minorHAnsi" w:hAnsiTheme="minorHAnsi"/>
          <w:sz w:val="24"/>
          <w:szCs w:val="24"/>
        </w:rPr>
        <w:t xml:space="preserve"> </w:t>
      </w:r>
      <w:proofErr w:type="spellStart"/>
      <w:r>
        <w:rPr>
          <w:rFonts w:asciiTheme="minorHAnsi" w:hAnsiTheme="minorHAnsi"/>
          <w:sz w:val="24"/>
          <w:szCs w:val="24"/>
        </w:rPr>
        <w:t>LGBl</w:t>
      </w:r>
      <w:proofErr w:type="spellEnd"/>
      <w:r>
        <w:rPr>
          <w:rFonts w:asciiTheme="minorHAnsi" w:hAnsiTheme="minorHAnsi"/>
          <w:sz w:val="24"/>
          <w:szCs w:val="24"/>
        </w:rPr>
        <w:t xml:space="preserve"> 69/2015 </w:t>
      </w:r>
      <w:proofErr w:type="spellStart"/>
      <w:r w:rsidRPr="006522D4">
        <w:rPr>
          <w:rFonts w:asciiTheme="minorHAnsi" w:hAnsiTheme="minorHAnsi"/>
          <w:sz w:val="24"/>
          <w:szCs w:val="24"/>
        </w:rPr>
        <w:t>iVm</w:t>
      </w:r>
      <w:proofErr w:type="spellEnd"/>
      <w:r w:rsidRPr="006522D4">
        <w:rPr>
          <w:rFonts w:asciiTheme="minorHAnsi" w:hAnsiTheme="minorHAnsi"/>
          <w:sz w:val="24"/>
          <w:szCs w:val="24"/>
        </w:rPr>
        <w:t xml:space="preserve"> § 210 Abs. 1 BAO ist </w:t>
      </w:r>
      <w:r>
        <w:rPr>
          <w:rFonts w:asciiTheme="minorHAnsi" w:hAnsiTheme="minorHAnsi"/>
          <w:sz w:val="24"/>
          <w:szCs w:val="24"/>
        </w:rPr>
        <w:t>die erste 20 %</w:t>
      </w:r>
      <w:proofErr w:type="spellStart"/>
      <w:r>
        <w:rPr>
          <w:rFonts w:asciiTheme="minorHAnsi" w:hAnsiTheme="minorHAnsi"/>
          <w:sz w:val="24"/>
          <w:szCs w:val="24"/>
        </w:rPr>
        <w:t>ige</w:t>
      </w:r>
      <w:proofErr w:type="spellEnd"/>
      <w:r>
        <w:rPr>
          <w:rFonts w:asciiTheme="minorHAnsi" w:hAnsiTheme="minorHAnsi"/>
          <w:sz w:val="24"/>
          <w:szCs w:val="24"/>
        </w:rPr>
        <w:t xml:space="preserve"> Rate </w:t>
      </w:r>
      <w:r w:rsidRPr="006522D4">
        <w:rPr>
          <w:rFonts w:asciiTheme="minorHAnsi" w:hAnsiTheme="minorHAnsi"/>
          <w:sz w:val="24"/>
          <w:szCs w:val="24"/>
        </w:rPr>
        <w:t>d</w:t>
      </w:r>
      <w:r>
        <w:rPr>
          <w:rFonts w:asciiTheme="minorHAnsi" w:hAnsiTheme="minorHAnsi"/>
          <w:sz w:val="24"/>
          <w:szCs w:val="24"/>
        </w:rPr>
        <w:t xml:space="preserve">es </w:t>
      </w:r>
      <w:r w:rsidRPr="006522D4">
        <w:rPr>
          <w:rFonts w:asciiTheme="minorHAnsi" w:hAnsiTheme="minorHAnsi"/>
          <w:sz w:val="24"/>
          <w:szCs w:val="24"/>
        </w:rPr>
        <w:t>Aufschließungsbeitrag</w:t>
      </w:r>
      <w:r>
        <w:rPr>
          <w:rFonts w:asciiTheme="minorHAnsi" w:hAnsiTheme="minorHAnsi"/>
          <w:sz w:val="24"/>
          <w:szCs w:val="24"/>
        </w:rPr>
        <w:t>es</w:t>
      </w:r>
      <w:r w:rsidRPr="006522D4">
        <w:rPr>
          <w:rFonts w:asciiTheme="minorHAnsi" w:hAnsiTheme="minorHAnsi"/>
          <w:sz w:val="24"/>
          <w:szCs w:val="24"/>
        </w:rPr>
        <w:t xml:space="preserve"> in Höhe von € .............................. gem. Z. 1 mit Ablauf eines Monats nach Zustellung dieses Bescheides fällig und mittels beiliegendem Zahlschein binnen .......................................... zur Einzahlung zu bringen.</w:t>
      </w:r>
    </w:p>
    <w:p w:rsidR="005029F9" w:rsidRDefault="005029F9" w:rsidP="005029F9">
      <w:pPr>
        <w:jc w:val="both"/>
        <w:rPr>
          <w:rFonts w:asciiTheme="minorHAnsi" w:hAnsiTheme="minorHAnsi"/>
          <w:sz w:val="24"/>
          <w:szCs w:val="24"/>
        </w:rPr>
      </w:pPr>
    </w:p>
    <w:p w:rsidR="005029F9" w:rsidRPr="006522D4" w:rsidRDefault="005029F9" w:rsidP="005029F9">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Begründung:</w:t>
      </w:r>
    </w:p>
    <w:p w:rsidR="004632AE" w:rsidRPr="006522D4" w:rsidRDefault="004632AE" w:rsidP="00786C18">
      <w:pPr>
        <w:jc w:val="both"/>
        <w:rPr>
          <w:rFonts w:asciiTheme="minorHAnsi" w:hAnsiTheme="minorHAnsi"/>
          <w:sz w:val="24"/>
          <w:szCs w:val="24"/>
        </w:rPr>
      </w:pPr>
    </w:p>
    <w:p w:rsidR="0058016E" w:rsidRDefault="0058016E" w:rsidP="00786C18">
      <w:pPr>
        <w:jc w:val="both"/>
        <w:rPr>
          <w:rFonts w:asciiTheme="minorHAnsi" w:hAnsiTheme="minorHAnsi"/>
          <w:sz w:val="24"/>
          <w:szCs w:val="24"/>
        </w:rPr>
      </w:pPr>
      <w:r w:rsidRPr="0058016E">
        <w:rPr>
          <w:rFonts w:asciiTheme="minorHAnsi" w:hAnsiTheme="minorHAnsi"/>
          <w:sz w:val="24"/>
          <w:szCs w:val="24"/>
        </w:rPr>
        <w:t>Mit Bescheid des/der Bürgermeisters/in vom ………………</w:t>
      </w:r>
      <w:proofErr w:type="gramStart"/>
      <w:r w:rsidRPr="0058016E">
        <w:rPr>
          <w:rFonts w:asciiTheme="minorHAnsi" w:hAnsiTheme="minorHAnsi"/>
          <w:sz w:val="24"/>
          <w:szCs w:val="24"/>
        </w:rPr>
        <w:t>…….</w:t>
      </w:r>
      <w:proofErr w:type="gramEnd"/>
      <w:r w:rsidRPr="0058016E">
        <w:rPr>
          <w:rFonts w:asciiTheme="minorHAnsi" w:hAnsiTheme="minorHAnsi"/>
          <w:sz w:val="24"/>
          <w:szCs w:val="24"/>
        </w:rPr>
        <w:t xml:space="preserve">., </w:t>
      </w:r>
      <w:proofErr w:type="spellStart"/>
      <w:r w:rsidRPr="0058016E">
        <w:rPr>
          <w:rFonts w:asciiTheme="minorHAnsi" w:hAnsiTheme="minorHAnsi"/>
          <w:sz w:val="24"/>
          <w:szCs w:val="24"/>
        </w:rPr>
        <w:t>Zl</w:t>
      </w:r>
      <w:proofErr w:type="spellEnd"/>
      <w:r w:rsidRPr="0058016E">
        <w:rPr>
          <w:rFonts w:asciiTheme="minorHAnsi" w:hAnsiTheme="minorHAnsi"/>
          <w:sz w:val="24"/>
          <w:szCs w:val="24"/>
        </w:rPr>
        <w:t xml:space="preserve">. ………………………………, wurde die erteilte Ausnahme von der Entrichtung des Aufschließungsbeitrages vor Ablauf des 10jährigen Bauverbotes für bewilligungs- und anzeigepflichtige Bauvorhaben aufgehoben. Es ist daher entsprechend § 27 (5)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ROG 1994 </w:t>
      </w:r>
      <w:proofErr w:type="spellStart"/>
      <w:r w:rsidRPr="0058016E">
        <w:rPr>
          <w:rFonts w:asciiTheme="minorHAnsi" w:hAnsiTheme="minorHAnsi"/>
          <w:sz w:val="24"/>
          <w:szCs w:val="24"/>
        </w:rPr>
        <w:t>idF</w:t>
      </w:r>
      <w:proofErr w:type="spellEnd"/>
      <w:r w:rsidRPr="0058016E">
        <w:rPr>
          <w:rFonts w:asciiTheme="minorHAnsi" w:hAnsiTheme="minorHAnsi"/>
          <w:sz w:val="24"/>
          <w:szCs w:val="24"/>
        </w:rPr>
        <w:t xml:space="preserve"> </w:t>
      </w:r>
      <w:proofErr w:type="spellStart"/>
      <w:r w:rsidRPr="0058016E">
        <w:rPr>
          <w:rFonts w:asciiTheme="minorHAnsi" w:hAnsiTheme="minorHAnsi"/>
          <w:sz w:val="24"/>
          <w:szCs w:val="24"/>
        </w:rPr>
        <w:t>LGBl</w:t>
      </w:r>
      <w:proofErr w:type="spellEnd"/>
      <w:r w:rsidRPr="0058016E">
        <w:rPr>
          <w:rFonts w:asciiTheme="minorHAnsi" w:hAnsiTheme="minorHAnsi"/>
          <w:sz w:val="24"/>
          <w:szCs w:val="24"/>
        </w:rPr>
        <w:t xml:space="preserve"> 69/2015 für ………… Jahre ein Aufschließungsbeitrag gem. §§ 25 ff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zu entrichten.</w:t>
      </w:r>
    </w:p>
    <w:p w:rsidR="0058016E" w:rsidRDefault="0058016E" w:rsidP="00786C18">
      <w:pPr>
        <w:jc w:val="both"/>
        <w:rPr>
          <w:rFonts w:asciiTheme="minorHAnsi" w:hAnsiTheme="minorHAnsi"/>
          <w:sz w:val="24"/>
          <w:szCs w:val="24"/>
        </w:rPr>
      </w:pPr>
    </w:p>
    <w:p w:rsidR="0058016E" w:rsidRPr="0058016E" w:rsidRDefault="0058016E" w:rsidP="0058016E">
      <w:pPr>
        <w:jc w:val="both"/>
        <w:rPr>
          <w:rFonts w:asciiTheme="minorHAnsi" w:hAnsiTheme="minorHAnsi"/>
          <w:sz w:val="24"/>
          <w:szCs w:val="24"/>
        </w:rPr>
      </w:pPr>
      <w:r w:rsidRPr="0058016E">
        <w:rPr>
          <w:rFonts w:asciiTheme="minorHAnsi" w:hAnsiTheme="minorHAnsi"/>
          <w:sz w:val="24"/>
          <w:szCs w:val="24"/>
        </w:rPr>
        <w:t xml:space="preserve">Gemäß § 25 Abs. 1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hat die Gemeinde dem Eigentümer eines im rechtswirksamen Flächenwidmungsplan als Bauland ausgewiesenen, jedoch unbebauten Grundstücks/ Grundstückteils</w:t>
      </w:r>
      <w:r w:rsidRPr="0058016E">
        <w:rPr>
          <w:rFonts w:asciiTheme="minorHAnsi" w:hAnsiTheme="minorHAnsi"/>
          <w:b/>
          <w:bCs/>
          <w:vertAlign w:val="superscript"/>
        </w:rPr>
        <w:t>1)</w:t>
      </w:r>
      <w:r w:rsidRPr="0058016E">
        <w:rPr>
          <w:rFonts w:asciiTheme="minorHAnsi" w:hAnsiTheme="minorHAnsi"/>
          <w:sz w:val="24"/>
          <w:szCs w:val="24"/>
        </w:rPr>
        <w:t>, je nach tatsächlicher Aufschließung desselben durch eine öffentliche Verkehrsfläche einen Aufschließungs</w:t>
      </w:r>
      <w:r w:rsidRPr="0058016E">
        <w:rPr>
          <w:rFonts w:asciiTheme="minorHAnsi" w:hAnsiTheme="minorHAnsi"/>
          <w:sz w:val="24"/>
          <w:szCs w:val="24"/>
        </w:rPr>
        <w:softHyphen/>
        <w:t xml:space="preserve">beitrag vorzuschreiben. </w:t>
      </w:r>
    </w:p>
    <w:p w:rsidR="0058016E" w:rsidRPr="0058016E" w:rsidRDefault="0058016E" w:rsidP="0058016E">
      <w:pPr>
        <w:jc w:val="both"/>
        <w:rPr>
          <w:rFonts w:asciiTheme="minorHAnsi" w:hAnsiTheme="minorHAnsi"/>
          <w:sz w:val="24"/>
          <w:szCs w:val="24"/>
        </w:rPr>
      </w:pPr>
      <w:r w:rsidRPr="0058016E">
        <w:rPr>
          <w:rFonts w:asciiTheme="minorHAnsi" w:hAnsiTheme="minorHAnsi"/>
          <w:sz w:val="24"/>
          <w:szCs w:val="24"/>
        </w:rPr>
        <w:t xml:space="preserve">Ihr Grundstück Nr. ..........................., KG ...................................................., ist im rechtswirksamen Flächenwidmungsplan der Gemeinde als ..........................................., somit als Bauland (§ 21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 ausgewiesen. Dieses/r Grundstück/Grundstücksteil</w:t>
      </w:r>
      <w:r w:rsidRPr="0058016E">
        <w:rPr>
          <w:rFonts w:asciiTheme="minorHAnsi" w:hAnsiTheme="minorHAnsi"/>
          <w:b/>
          <w:bCs/>
          <w:vertAlign w:val="superscript"/>
        </w:rPr>
        <w:t>1)</w:t>
      </w:r>
      <w:r w:rsidRPr="0058016E">
        <w:rPr>
          <w:rFonts w:asciiTheme="minorHAnsi" w:hAnsiTheme="minorHAnsi"/>
          <w:sz w:val="24"/>
          <w:szCs w:val="24"/>
        </w:rPr>
        <w:t xml:space="preserve"> ist unbebaut, d.h. es befindet sich darauf weder ein Wohngebäude noch eine Gebäude von baurechtlich nicht nur untergeordneter Bedeutung (vgl. § 3 Abs. 2 Z. 5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w:t>
      </w:r>
      <w:proofErr w:type="spellStart"/>
      <w:r w:rsidRPr="0058016E">
        <w:rPr>
          <w:rFonts w:asciiTheme="minorHAnsi" w:hAnsiTheme="minorHAnsi"/>
          <w:sz w:val="24"/>
          <w:szCs w:val="24"/>
        </w:rPr>
        <w:t>BauO</w:t>
      </w:r>
      <w:proofErr w:type="spellEnd"/>
      <w:r w:rsidRPr="0058016E">
        <w:rPr>
          <w:rFonts w:asciiTheme="minorHAnsi" w:hAnsiTheme="minorHAnsi"/>
          <w:sz w:val="24"/>
          <w:szCs w:val="24"/>
        </w:rPr>
        <w:t xml:space="preserve"> 1994), noch wurde mit dem Bau eines solchen Gebäudes tatsächlich begonnen, noch bildet das Grundstück mit einer unmittelbar angrenzenden bebauten Liegenschaft eine untrennbare wirtschaftliche Einheit (§ 25 Abs. 3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ROG 1994). </w:t>
      </w:r>
    </w:p>
    <w:p w:rsidR="0058016E" w:rsidRDefault="0058016E" w:rsidP="0058016E">
      <w:pPr>
        <w:jc w:val="both"/>
        <w:rPr>
          <w:rFonts w:asciiTheme="minorHAnsi" w:hAnsiTheme="minorHAnsi"/>
          <w:sz w:val="24"/>
          <w:szCs w:val="24"/>
        </w:rPr>
      </w:pPr>
      <w:r w:rsidRPr="0058016E">
        <w:rPr>
          <w:rFonts w:asciiTheme="minorHAnsi" w:hAnsiTheme="minorHAnsi"/>
          <w:sz w:val="24"/>
          <w:szCs w:val="24"/>
        </w:rPr>
        <w:t>Es besteht eine verkehrsmäßige Erschließung Ihres Grundstückes/Grundstückteils</w:t>
      </w:r>
      <w:r w:rsidRPr="0058016E">
        <w:rPr>
          <w:rFonts w:asciiTheme="minorHAnsi" w:hAnsiTheme="minorHAnsi"/>
          <w:b/>
          <w:bCs/>
          <w:vertAlign w:val="superscript"/>
        </w:rPr>
        <w:t>1)</w:t>
      </w:r>
      <w:r w:rsidRPr="0058016E">
        <w:rPr>
          <w:rFonts w:asciiTheme="minorHAnsi" w:hAnsiTheme="minorHAnsi"/>
          <w:sz w:val="24"/>
          <w:szCs w:val="24"/>
        </w:rPr>
        <w:t xml:space="preserve"> über die öffentliche Verkehrsfläche der Gemeinde (§ 25 Abs. 4 Z. 3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w:t>
      </w:r>
      <w:r w:rsidRPr="0058016E">
        <w:rPr>
          <w:rFonts w:asciiTheme="minorHAnsi" w:hAnsiTheme="minorHAnsi"/>
          <w:b/>
          <w:bCs/>
          <w:vertAlign w:val="superscript"/>
        </w:rPr>
        <w:t>2)</w:t>
      </w:r>
      <w:r w:rsidRPr="0058016E">
        <w:rPr>
          <w:rFonts w:asciiTheme="minorHAnsi" w:hAnsiTheme="minorHAnsi"/>
          <w:sz w:val="24"/>
          <w:szCs w:val="24"/>
        </w:rPr>
        <w:t xml:space="preserve"> </w:t>
      </w:r>
    </w:p>
    <w:p w:rsidR="0058016E" w:rsidRPr="0058016E" w:rsidRDefault="0058016E" w:rsidP="0058016E">
      <w:pPr>
        <w:jc w:val="both"/>
        <w:rPr>
          <w:rFonts w:asciiTheme="minorHAnsi" w:hAnsiTheme="minorHAnsi"/>
          <w:sz w:val="24"/>
          <w:szCs w:val="24"/>
        </w:rPr>
      </w:pPr>
    </w:p>
    <w:p w:rsidR="0058016E" w:rsidRPr="0058016E" w:rsidRDefault="0058016E" w:rsidP="0058016E">
      <w:pPr>
        <w:pStyle w:val="Textkrper"/>
        <w:spacing w:line="240" w:lineRule="auto"/>
        <w:rPr>
          <w:rFonts w:asciiTheme="minorHAnsi" w:hAnsiTheme="minorHAnsi"/>
        </w:rPr>
      </w:pPr>
      <w:r w:rsidRPr="0058016E">
        <w:rPr>
          <w:rFonts w:asciiTheme="minorHAnsi" w:hAnsiTheme="minorHAnsi"/>
        </w:rPr>
        <w:t>Sie haben daher einen Aufschließungsbeitrag zu entrichten, der sich wie folgt berechnet:</w:t>
      </w:r>
    </w:p>
    <w:p w:rsidR="0058016E" w:rsidRPr="0058016E" w:rsidRDefault="0058016E" w:rsidP="0058016E">
      <w:pPr>
        <w:pStyle w:val="Textkrper"/>
        <w:numPr>
          <w:ilvl w:val="0"/>
          <w:numId w:val="5"/>
        </w:numPr>
        <w:spacing w:before="120" w:after="60" w:line="240" w:lineRule="auto"/>
        <w:ind w:left="357" w:hanging="357"/>
        <w:rPr>
          <w:rFonts w:asciiTheme="minorHAnsi" w:hAnsiTheme="minorHAnsi"/>
        </w:rPr>
      </w:pPr>
      <w:r w:rsidRPr="0058016E">
        <w:rPr>
          <w:rFonts w:asciiTheme="minorHAnsi" w:hAnsiTheme="minorHAnsi"/>
        </w:rPr>
        <w:t>Berechnungsgrundlagen:</w:t>
      </w: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Der Aufschließungsbeitrag für die öffentliche Verkehrsfläche der Gemeinde errechnet sich nach § 26 Abs. 1 Z. 2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ROG 1994 aus dem Produkt der anrechenbaren Breite der öffentlichen Verkehrsfläche, der anrechenbaren Frontlänge und dem Einheitssatz. </w:t>
      </w: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Gemäß § 20 Abs. 3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w:t>
      </w:r>
      <w:proofErr w:type="spellStart"/>
      <w:r w:rsidRPr="0058016E">
        <w:rPr>
          <w:rFonts w:asciiTheme="minorHAnsi" w:hAnsiTheme="minorHAnsi"/>
          <w:b w:val="0"/>
          <w:bCs w:val="0"/>
          <w:i w:val="0"/>
          <w:iCs w:val="0"/>
        </w:rPr>
        <w:t>BauO</w:t>
      </w:r>
      <w:proofErr w:type="spellEnd"/>
      <w:r w:rsidRPr="0058016E">
        <w:rPr>
          <w:rFonts w:asciiTheme="minorHAnsi" w:hAnsiTheme="minorHAnsi"/>
          <w:b w:val="0"/>
          <w:bCs w:val="0"/>
          <w:i w:val="0"/>
          <w:iCs w:val="0"/>
        </w:rPr>
        <w:t xml:space="preserve"> 1994 beträgt die anrechenbare Breite (B) der Verkehrsfläche unabhängig von der tatsächlichen Breite 3 Meter (m). Die anrechenbare Frontlänge (F) ergibt sich aus der Quadratwurzel der Größe des zu bebauenden Bauplatzes oder Grundstückes (§ 20 Abs. 4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w:t>
      </w:r>
      <w:proofErr w:type="spellStart"/>
      <w:r w:rsidRPr="0058016E">
        <w:rPr>
          <w:rFonts w:asciiTheme="minorHAnsi" w:hAnsiTheme="minorHAnsi"/>
          <w:b w:val="0"/>
          <w:bCs w:val="0"/>
          <w:i w:val="0"/>
          <w:iCs w:val="0"/>
        </w:rPr>
        <w:t>BauO</w:t>
      </w:r>
      <w:proofErr w:type="spellEnd"/>
      <w:r w:rsidRPr="0058016E">
        <w:rPr>
          <w:rFonts w:asciiTheme="minorHAnsi" w:hAnsiTheme="minorHAnsi"/>
          <w:b w:val="0"/>
          <w:bCs w:val="0"/>
          <w:i w:val="0"/>
          <w:iCs w:val="0"/>
        </w:rPr>
        <w:t xml:space="preserve"> 1994).</w:t>
      </w:r>
    </w:p>
    <w:p w:rsid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Der Einheitssatz (ES) wurde mit Verordnung der </w:t>
      </w:r>
      <w:proofErr w:type="spellStart"/>
      <w:r w:rsidRPr="0058016E">
        <w:rPr>
          <w:rFonts w:asciiTheme="minorHAnsi" w:hAnsiTheme="minorHAnsi"/>
          <w:b w:val="0"/>
          <w:bCs w:val="0"/>
          <w:i w:val="0"/>
          <w:iCs w:val="0"/>
        </w:rPr>
        <w:t>Oö</w:t>
      </w:r>
      <w:proofErr w:type="spellEnd"/>
      <w:r w:rsidRPr="0058016E">
        <w:rPr>
          <w:rFonts w:asciiTheme="minorHAnsi" w:hAnsiTheme="minorHAnsi"/>
          <w:b w:val="0"/>
          <w:bCs w:val="0"/>
          <w:i w:val="0"/>
          <w:iCs w:val="0"/>
        </w:rPr>
        <w:t xml:space="preserve">. Landesregierung, </w:t>
      </w:r>
      <w:proofErr w:type="spellStart"/>
      <w:r w:rsidRPr="0058016E">
        <w:rPr>
          <w:rFonts w:asciiTheme="minorHAnsi" w:hAnsiTheme="minorHAnsi"/>
          <w:b w:val="0"/>
          <w:bCs w:val="0"/>
          <w:i w:val="0"/>
          <w:iCs w:val="0"/>
        </w:rPr>
        <w:t>LGBl</w:t>
      </w:r>
      <w:proofErr w:type="spellEnd"/>
      <w:r w:rsidRPr="0058016E">
        <w:rPr>
          <w:rFonts w:asciiTheme="minorHAnsi" w:hAnsiTheme="minorHAnsi"/>
          <w:b w:val="0"/>
          <w:bCs w:val="0"/>
          <w:i w:val="0"/>
          <w:iCs w:val="0"/>
        </w:rPr>
        <w:t xml:space="preserve"> ......................., mit € ....................... festgesetzt, jedoch vom Gemeinderat auf € ....................... ermäßigt / erhöht.</w:t>
      </w:r>
      <w:r w:rsidRPr="0058016E">
        <w:rPr>
          <w:rFonts w:asciiTheme="minorHAnsi" w:hAnsiTheme="minorHAnsi"/>
          <w:i w:val="0"/>
          <w:iCs w:val="0"/>
          <w:sz w:val="20"/>
          <w:szCs w:val="20"/>
          <w:vertAlign w:val="superscript"/>
        </w:rPr>
        <w:t>1)</w:t>
      </w:r>
      <w:r w:rsidRPr="0058016E">
        <w:rPr>
          <w:rFonts w:asciiTheme="minorHAnsi" w:hAnsiTheme="minorHAnsi"/>
          <w:b w:val="0"/>
          <w:bCs w:val="0"/>
          <w:i w:val="0"/>
          <w:iCs w:val="0"/>
        </w:rPr>
        <w:t xml:space="preserve"> </w:t>
      </w:r>
    </w:p>
    <w:p w:rsid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Der Aufschließungsbeitrag für die Verkehrsfläche errechnet sich demnach wie folgt:</w:t>
      </w:r>
    </w:p>
    <w:p w:rsidR="0058016E" w:rsidRP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t xml:space="preserve">3 m (B)   x   </w:t>
      </w:r>
      <w:r w:rsidRPr="0058016E">
        <w:rPr>
          <w:rFonts w:asciiTheme="minorHAnsi" w:hAnsiTheme="minorHAnsi"/>
          <w:b w:val="0"/>
          <w:bCs w:val="0"/>
          <w:i w:val="0"/>
          <w:iCs w:val="0"/>
        </w:rPr>
        <w:sym w:font="Symbol" w:char="F0D6"/>
      </w:r>
      <w:r w:rsidRPr="0058016E">
        <w:rPr>
          <w:rFonts w:asciiTheme="minorHAnsi" w:hAnsiTheme="minorHAnsi"/>
          <w:b w:val="0"/>
          <w:bCs w:val="0"/>
          <w:i w:val="0"/>
          <w:iCs w:val="0"/>
        </w:rPr>
        <w:t xml:space="preserve"> ........... m²  (F)   x   € ................... (ES)   =  </w:t>
      </w:r>
      <w:r w:rsidRPr="0058016E">
        <w:rPr>
          <w:rFonts w:asciiTheme="minorHAnsi" w:hAnsiTheme="minorHAnsi"/>
          <w:b w:val="0"/>
          <w:bCs w:val="0"/>
          <w:i w:val="0"/>
          <w:iCs w:val="0"/>
        </w:rPr>
        <w:tab/>
      </w:r>
      <w:r w:rsidRPr="0058016E">
        <w:rPr>
          <w:rFonts w:asciiTheme="minorHAnsi" w:hAnsiTheme="minorHAnsi"/>
          <w:b w:val="0"/>
          <w:bCs w:val="0"/>
          <w:i w:val="0"/>
          <w:iCs w:val="0"/>
        </w:rPr>
        <w:tab/>
      </w:r>
      <w:r w:rsidRPr="0058016E">
        <w:rPr>
          <w:rFonts w:asciiTheme="minorHAnsi" w:hAnsiTheme="minorHAnsi"/>
          <w:b w:val="0"/>
          <w:bCs w:val="0"/>
          <w:i w:val="0"/>
          <w:iCs w:val="0"/>
        </w:rPr>
        <w:tab/>
        <w:t>€ ..........................</w:t>
      </w:r>
    </w:p>
    <w:p w:rsidR="0058016E" w:rsidRP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spacing w:line="360" w:lineRule="auto"/>
        <w:jc w:val="both"/>
        <w:rPr>
          <w:rFonts w:asciiTheme="minorHAnsi" w:hAnsiTheme="minorHAnsi"/>
        </w:rPr>
      </w:pPr>
      <w:r w:rsidRPr="0058016E">
        <w:rPr>
          <w:rFonts w:asciiTheme="minorHAnsi" w:hAnsiTheme="minorHAnsi"/>
        </w:rPr>
        <w:t>_________________________</w:t>
      </w:r>
    </w:p>
    <w:p w:rsidR="0058016E" w:rsidRPr="0058016E" w:rsidRDefault="0058016E" w:rsidP="0058016E">
      <w:pPr>
        <w:ind w:left="142" w:hanging="142"/>
        <w:jc w:val="both"/>
        <w:rPr>
          <w:rFonts w:asciiTheme="minorHAnsi" w:hAnsiTheme="minorHAnsi"/>
          <w:vertAlign w:val="superscript"/>
        </w:rPr>
      </w:pPr>
      <w:r w:rsidRPr="0058016E">
        <w:rPr>
          <w:rFonts w:asciiTheme="minorHAnsi" w:hAnsiTheme="minorHAnsi"/>
          <w:vertAlign w:val="superscript"/>
        </w:rPr>
        <w:t xml:space="preserve">1) </w:t>
      </w:r>
      <w:r w:rsidRPr="0058016E">
        <w:rPr>
          <w:rFonts w:asciiTheme="minorHAnsi" w:hAnsiTheme="minorHAnsi"/>
        </w:rPr>
        <w:t>Nichtzutreffendes streichen</w:t>
      </w:r>
    </w:p>
    <w:p w:rsidR="0058016E" w:rsidRPr="0058016E" w:rsidRDefault="0058016E" w:rsidP="0058016E">
      <w:pPr>
        <w:ind w:left="142" w:hanging="142"/>
        <w:jc w:val="both"/>
        <w:rPr>
          <w:rFonts w:asciiTheme="minorHAnsi" w:hAnsiTheme="minorHAnsi"/>
          <w:b/>
          <w:bCs/>
          <w:i/>
          <w:iCs/>
        </w:rPr>
      </w:pPr>
      <w:r w:rsidRPr="0058016E">
        <w:rPr>
          <w:rFonts w:asciiTheme="minorHAnsi" w:hAnsiTheme="minorHAnsi"/>
          <w:vertAlign w:val="superscript"/>
        </w:rPr>
        <w:t>2)</w:t>
      </w:r>
      <w:r w:rsidRPr="0058016E">
        <w:rPr>
          <w:rFonts w:asciiTheme="minorHAnsi" w:hAnsiTheme="minorHAnsi"/>
        </w:rPr>
        <w:t xml:space="preserve"> Mit der </w:t>
      </w:r>
      <w:proofErr w:type="spellStart"/>
      <w:r w:rsidRPr="0058016E">
        <w:rPr>
          <w:rFonts w:asciiTheme="minorHAnsi" w:hAnsiTheme="minorHAnsi"/>
        </w:rPr>
        <w:t>Oö</w:t>
      </w:r>
      <w:proofErr w:type="spellEnd"/>
      <w:r w:rsidRPr="0058016E">
        <w:rPr>
          <w:rFonts w:asciiTheme="minorHAnsi" w:hAnsiTheme="minorHAnsi"/>
        </w:rPr>
        <w:t>. ROG-Novelle 1999 wurde im § 25 (4) Z 3 klargestellt, dass ein Aufschließungsbeitrag nur bei Aufschließung durch eine Verkehrsfläche der Gemeinde (und nicht auch durch Landesstraßen) entsteht.</w:t>
      </w:r>
    </w:p>
    <w:p w:rsidR="0058016E" w:rsidRDefault="0058016E" w:rsidP="0058016E">
      <w:pPr>
        <w:pStyle w:val="Textkrper-Zeileneinzug"/>
        <w:spacing w:line="240" w:lineRule="auto"/>
        <w:ind w:left="360"/>
        <w:rPr>
          <w:rFonts w:asciiTheme="minorHAnsi" w:hAnsiTheme="minorHAnsi"/>
          <w:b w:val="0"/>
          <w:bCs w:val="0"/>
          <w:i w:val="0"/>
          <w:iCs w:val="0"/>
        </w:rPr>
      </w:pPr>
      <w:r w:rsidRPr="0058016E">
        <w:rPr>
          <w:rFonts w:asciiTheme="minorHAnsi" w:hAnsiTheme="minorHAnsi"/>
          <w:b w:val="0"/>
          <w:bCs w:val="0"/>
          <w:i w:val="0"/>
          <w:iCs w:val="0"/>
        </w:rPr>
        <w:br w:type="page"/>
      </w:r>
    </w:p>
    <w:p w:rsidR="00EA7D73" w:rsidRPr="0058016E" w:rsidRDefault="00EA7D73" w:rsidP="0058016E">
      <w:pPr>
        <w:pStyle w:val="Textkrper-Zeileneinzug"/>
        <w:spacing w:line="240" w:lineRule="auto"/>
        <w:ind w:left="360"/>
        <w:rPr>
          <w:rFonts w:asciiTheme="minorHAnsi" w:hAnsiTheme="minorHAnsi"/>
          <w:b w:val="0"/>
          <w:bCs w:val="0"/>
          <w:i w:val="0"/>
          <w:iCs w:val="0"/>
        </w:rPr>
      </w:pPr>
    </w:p>
    <w:p w:rsidR="0058016E" w:rsidRPr="0058016E" w:rsidRDefault="0058016E" w:rsidP="0058016E">
      <w:pPr>
        <w:numPr>
          <w:ilvl w:val="0"/>
          <w:numId w:val="5"/>
        </w:numPr>
        <w:spacing w:before="120"/>
        <w:ind w:left="357" w:hanging="357"/>
        <w:jc w:val="both"/>
        <w:rPr>
          <w:rFonts w:asciiTheme="minorHAnsi" w:hAnsiTheme="minorHAnsi"/>
          <w:sz w:val="24"/>
          <w:szCs w:val="24"/>
        </w:rPr>
      </w:pPr>
      <w:r w:rsidRPr="0058016E">
        <w:rPr>
          <w:rFonts w:asciiTheme="minorHAnsi" w:hAnsiTheme="minorHAnsi"/>
          <w:sz w:val="24"/>
          <w:szCs w:val="24"/>
        </w:rPr>
        <w:t>Höhe des Verkehrsflächenbeitrages zu 100 v.H. bei Herstellung</w:t>
      </w:r>
    </w:p>
    <w:p w:rsidR="0058016E" w:rsidRPr="0058016E" w:rsidRDefault="0058016E" w:rsidP="0058016E">
      <w:pPr>
        <w:ind w:left="360"/>
        <w:jc w:val="both"/>
        <w:rPr>
          <w:rFonts w:asciiTheme="minorHAnsi" w:hAnsiTheme="minorHAnsi"/>
          <w:sz w:val="24"/>
          <w:szCs w:val="24"/>
        </w:rPr>
      </w:pPr>
      <w:r w:rsidRPr="0058016E">
        <w:rPr>
          <w:rFonts w:asciiTheme="minorHAnsi" w:hAnsiTheme="minorHAnsi"/>
          <w:sz w:val="24"/>
          <w:szCs w:val="24"/>
        </w:rPr>
        <w:t>des Tragkörpers und des Verschleißbelages einschließlich</w:t>
      </w:r>
    </w:p>
    <w:p w:rsidR="0058016E" w:rsidRPr="0058016E" w:rsidRDefault="0058016E" w:rsidP="0058016E">
      <w:pPr>
        <w:spacing w:line="360" w:lineRule="auto"/>
        <w:ind w:left="360"/>
        <w:jc w:val="both"/>
        <w:rPr>
          <w:rFonts w:asciiTheme="minorHAnsi" w:hAnsiTheme="minorHAnsi"/>
          <w:sz w:val="24"/>
          <w:szCs w:val="24"/>
        </w:rPr>
      </w:pPr>
      <w:r w:rsidRPr="0058016E">
        <w:rPr>
          <w:rFonts w:asciiTheme="minorHAnsi" w:hAnsiTheme="minorHAnsi"/>
          <w:sz w:val="24"/>
          <w:szCs w:val="24"/>
        </w:rPr>
        <w:t>Niveauherstellung und Oberflächenentwässerung</w:t>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t>€ ..........................</w:t>
      </w:r>
    </w:p>
    <w:p w:rsidR="0058016E" w:rsidRPr="0058016E" w:rsidRDefault="0058016E" w:rsidP="00EA7D73">
      <w:pPr>
        <w:numPr>
          <w:ilvl w:val="0"/>
          <w:numId w:val="5"/>
        </w:numPr>
        <w:spacing w:before="120" w:line="360" w:lineRule="auto"/>
        <w:ind w:left="357" w:hanging="357"/>
        <w:jc w:val="both"/>
        <w:rPr>
          <w:rFonts w:asciiTheme="minorHAnsi" w:hAnsiTheme="minorHAnsi"/>
          <w:sz w:val="24"/>
          <w:szCs w:val="24"/>
        </w:rPr>
      </w:pPr>
      <w:r w:rsidRPr="0058016E">
        <w:rPr>
          <w:rFonts w:asciiTheme="minorHAnsi" w:hAnsiTheme="minorHAnsi"/>
          <w:sz w:val="24"/>
          <w:szCs w:val="24"/>
        </w:rPr>
        <w:t xml:space="preserve">abzüglich 60 % gem. § 26 Abs. 1 Z. 2 letzter Satz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ROG 1994</w:t>
      </w:r>
      <w:r w:rsidRPr="0058016E">
        <w:rPr>
          <w:rFonts w:asciiTheme="minorHAnsi" w:hAnsiTheme="minorHAnsi"/>
          <w:sz w:val="24"/>
          <w:szCs w:val="24"/>
        </w:rPr>
        <w:tab/>
        <w:t xml:space="preserve">    -  </w:t>
      </w:r>
      <w:r w:rsidRPr="0058016E">
        <w:rPr>
          <w:rFonts w:asciiTheme="minorHAnsi" w:hAnsiTheme="minorHAnsi"/>
          <w:sz w:val="24"/>
          <w:szCs w:val="24"/>
        </w:rPr>
        <w:tab/>
        <w:t>€ ..........................</w:t>
      </w:r>
    </w:p>
    <w:p w:rsidR="0058016E" w:rsidRPr="0058016E" w:rsidRDefault="0058016E" w:rsidP="00EA7D73">
      <w:pPr>
        <w:numPr>
          <w:ilvl w:val="0"/>
          <w:numId w:val="5"/>
        </w:numPr>
        <w:spacing w:before="120" w:line="360" w:lineRule="auto"/>
        <w:ind w:left="357" w:hanging="357"/>
        <w:jc w:val="both"/>
        <w:rPr>
          <w:rFonts w:asciiTheme="minorHAnsi" w:hAnsiTheme="minorHAnsi"/>
          <w:sz w:val="24"/>
          <w:szCs w:val="24"/>
        </w:rPr>
      </w:pPr>
      <w:r w:rsidRPr="0058016E">
        <w:rPr>
          <w:rFonts w:asciiTheme="minorHAnsi" w:hAnsiTheme="minorHAnsi"/>
          <w:sz w:val="24"/>
          <w:szCs w:val="24"/>
        </w:rPr>
        <w:t xml:space="preserve">reduziert gemäß § 20 Abs. 7 </w:t>
      </w:r>
      <w:proofErr w:type="spellStart"/>
      <w:r w:rsidRPr="0058016E">
        <w:rPr>
          <w:rFonts w:asciiTheme="minorHAnsi" w:hAnsiTheme="minorHAnsi"/>
          <w:sz w:val="24"/>
          <w:szCs w:val="24"/>
        </w:rPr>
        <w:t>Oö</w:t>
      </w:r>
      <w:proofErr w:type="spellEnd"/>
      <w:r w:rsidRPr="0058016E">
        <w:rPr>
          <w:rFonts w:asciiTheme="minorHAnsi" w:hAnsiTheme="minorHAnsi"/>
          <w:sz w:val="24"/>
          <w:szCs w:val="24"/>
        </w:rPr>
        <w:t xml:space="preserve">. </w:t>
      </w:r>
      <w:proofErr w:type="spellStart"/>
      <w:r w:rsidRPr="0058016E">
        <w:rPr>
          <w:rFonts w:asciiTheme="minorHAnsi" w:hAnsiTheme="minorHAnsi"/>
          <w:sz w:val="24"/>
          <w:szCs w:val="24"/>
        </w:rPr>
        <w:t>BauO</w:t>
      </w:r>
      <w:proofErr w:type="spellEnd"/>
      <w:r w:rsidRPr="0058016E">
        <w:rPr>
          <w:rFonts w:asciiTheme="minorHAnsi" w:hAnsiTheme="minorHAnsi"/>
          <w:sz w:val="24"/>
          <w:szCs w:val="24"/>
        </w:rPr>
        <w:t xml:space="preserve"> 1994</w:t>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r>
      <w:r w:rsidRPr="0058016E">
        <w:rPr>
          <w:rFonts w:asciiTheme="minorHAnsi" w:hAnsiTheme="minorHAnsi"/>
          <w:sz w:val="24"/>
          <w:szCs w:val="24"/>
        </w:rPr>
        <w:tab/>
        <w:t xml:space="preserve">     -  </w:t>
      </w:r>
      <w:r w:rsidRPr="0058016E">
        <w:rPr>
          <w:rFonts w:asciiTheme="minorHAnsi" w:hAnsiTheme="minorHAnsi"/>
          <w:sz w:val="24"/>
          <w:szCs w:val="24"/>
        </w:rPr>
        <w:tab/>
        <w:t>€ ..........................</w:t>
      </w:r>
    </w:p>
    <w:p w:rsidR="0058016E" w:rsidRPr="0058016E" w:rsidRDefault="0058016E" w:rsidP="00EA7D73">
      <w:pPr>
        <w:pStyle w:val="Textkrper"/>
        <w:numPr>
          <w:ilvl w:val="0"/>
          <w:numId w:val="5"/>
        </w:numPr>
        <w:spacing w:before="120" w:line="360" w:lineRule="auto"/>
        <w:ind w:left="357" w:hanging="357"/>
        <w:rPr>
          <w:rFonts w:asciiTheme="minorHAnsi" w:hAnsiTheme="minorHAnsi"/>
        </w:rPr>
      </w:pPr>
      <w:r w:rsidRPr="0058016E">
        <w:rPr>
          <w:rFonts w:asciiTheme="minorHAnsi" w:hAnsiTheme="minorHAnsi"/>
        </w:rPr>
        <w:t>Davon 50 v.H., weil vorerst nur der Tragkörper hergestellt wurde.</w:t>
      </w:r>
      <w:r w:rsidRPr="00EA7D73">
        <w:rPr>
          <w:rFonts w:asciiTheme="minorHAnsi" w:hAnsiTheme="minorHAnsi"/>
          <w:b/>
          <w:bCs/>
          <w:sz w:val="20"/>
          <w:szCs w:val="20"/>
          <w:vertAlign w:val="superscript"/>
        </w:rPr>
        <w:t>1</w:t>
      </w:r>
      <w:proofErr w:type="gramStart"/>
      <w:r w:rsidRPr="00EA7D73">
        <w:rPr>
          <w:rFonts w:asciiTheme="minorHAnsi" w:hAnsiTheme="minorHAnsi"/>
          <w:b/>
          <w:bCs/>
          <w:sz w:val="20"/>
          <w:szCs w:val="20"/>
          <w:vertAlign w:val="superscript"/>
        </w:rPr>
        <w:t>)</w:t>
      </w:r>
      <w:r w:rsidRPr="0058016E">
        <w:rPr>
          <w:rFonts w:asciiTheme="minorHAnsi" w:hAnsiTheme="minorHAnsi"/>
        </w:rPr>
        <w:t xml:space="preserve">  </w:t>
      </w:r>
      <w:r w:rsidRPr="0058016E">
        <w:rPr>
          <w:rFonts w:asciiTheme="minorHAnsi" w:hAnsiTheme="minorHAnsi"/>
        </w:rPr>
        <w:tab/>
      </w:r>
      <w:proofErr w:type="gramEnd"/>
      <w:r w:rsidRPr="0058016E">
        <w:rPr>
          <w:rFonts w:asciiTheme="minorHAnsi" w:hAnsiTheme="minorHAnsi"/>
        </w:rPr>
        <w:tab/>
        <w:t>€ ..........................</w:t>
      </w:r>
    </w:p>
    <w:p w:rsidR="0058016E" w:rsidRPr="0058016E" w:rsidRDefault="0058016E" w:rsidP="0058016E">
      <w:pPr>
        <w:spacing w:line="360" w:lineRule="auto"/>
        <w:jc w:val="both"/>
        <w:rPr>
          <w:rFonts w:asciiTheme="minorHAnsi" w:hAnsiTheme="minorHAnsi"/>
          <w:sz w:val="24"/>
          <w:szCs w:val="24"/>
        </w:rPr>
      </w:pPr>
    </w:p>
    <w:p w:rsidR="0058016E" w:rsidRDefault="0058016E" w:rsidP="00EA7D73">
      <w:pPr>
        <w:pStyle w:val="Textkrper"/>
        <w:spacing w:line="240" w:lineRule="auto"/>
        <w:rPr>
          <w:rFonts w:asciiTheme="minorHAnsi" w:hAnsiTheme="minorHAnsi"/>
        </w:rPr>
      </w:pPr>
      <w:r w:rsidRPr="0058016E">
        <w:rPr>
          <w:rFonts w:asciiTheme="minorHAnsi" w:hAnsiTheme="minorHAnsi"/>
        </w:rPr>
        <w:t xml:space="preserve">Insgesamt haben sie für Ihr aufgeschlossenes, jedoch </w:t>
      </w:r>
      <w:proofErr w:type="spellStart"/>
      <w:r w:rsidRPr="0058016E">
        <w:rPr>
          <w:rFonts w:asciiTheme="minorHAnsi" w:hAnsiTheme="minorHAnsi"/>
        </w:rPr>
        <w:t>unverbautes</w:t>
      </w:r>
      <w:proofErr w:type="spellEnd"/>
      <w:r w:rsidRPr="0058016E">
        <w:rPr>
          <w:rFonts w:asciiTheme="minorHAnsi" w:hAnsiTheme="minorHAnsi"/>
        </w:rPr>
        <w:t xml:space="preserve"> Grundstück einen Aufschließungsbeitrag aufgrund Verkehrsflächenbeitrag in Höhe von € ................................. zu entrichten.</w:t>
      </w:r>
    </w:p>
    <w:p w:rsidR="00B219CB" w:rsidRPr="0058016E" w:rsidRDefault="00B219CB" w:rsidP="00EA7D73">
      <w:pPr>
        <w:pStyle w:val="Textkrper"/>
        <w:spacing w:line="240" w:lineRule="auto"/>
        <w:rPr>
          <w:rFonts w:asciiTheme="minorHAnsi" w:hAnsiTheme="minorHAnsi"/>
        </w:rPr>
      </w:pPr>
    </w:p>
    <w:p w:rsidR="0058016E" w:rsidRDefault="0058016E" w:rsidP="00EA7D73">
      <w:pPr>
        <w:pStyle w:val="Textkrper"/>
        <w:spacing w:line="240" w:lineRule="auto"/>
        <w:rPr>
          <w:rFonts w:asciiTheme="minorHAnsi" w:hAnsiTheme="minorHAnsi"/>
        </w:rPr>
      </w:pPr>
    </w:p>
    <w:p w:rsidR="00B219CB" w:rsidRPr="0058016E" w:rsidRDefault="00B219CB" w:rsidP="00EA7D73">
      <w:pPr>
        <w:pStyle w:val="Textkrper"/>
        <w:spacing w:line="240" w:lineRule="auto"/>
        <w:rPr>
          <w:rFonts w:asciiTheme="minorHAnsi" w:hAnsiTheme="minorHAnsi"/>
        </w:rPr>
      </w:pPr>
    </w:p>
    <w:p w:rsidR="0058016E" w:rsidRPr="00EA7D73" w:rsidRDefault="0058016E" w:rsidP="00EA7D73">
      <w:pPr>
        <w:pStyle w:val="Textkrper"/>
        <w:spacing w:line="240" w:lineRule="auto"/>
        <w:rPr>
          <w:rFonts w:asciiTheme="minorHAnsi" w:hAnsiTheme="minorHAnsi"/>
          <w:i/>
          <w:iCs/>
          <w:sz w:val="22"/>
          <w:szCs w:val="22"/>
        </w:rPr>
      </w:pPr>
      <w:r w:rsidRPr="00EA7D73">
        <w:rPr>
          <w:rFonts w:asciiTheme="minorHAnsi" w:hAnsiTheme="minorHAnsi"/>
          <w:i/>
          <w:iCs/>
          <w:sz w:val="22"/>
          <w:szCs w:val="22"/>
        </w:rPr>
        <w:t>(Auseinandersetzung mit weiteren Einwendungen, die im Rahmen des Parteiengehörs eingewendet wurden, wie z.B. Problem der wirtschaftlichen Einheit)</w:t>
      </w: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Default="0058016E"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Default="00B219CB" w:rsidP="0058016E">
      <w:pPr>
        <w:pStyle w:val="Textkrper"/>
        <w:spacing w:line="360" w:lineRule="auto"/>
        <w:rPr>
          <w:rFonts w:asciiTheme="minorHAnsi" w:hAnsiTheme="minorHAnsi"/>
        </w:rPr>
      </w:pPr>
    </w:p>
    <w:p w:rsidR="00B219CB" w:rsidRPr="0058016E" w:rsidRDefault="00B219CB" w:rsidP="0058016E">
      <w:pPr>
        <w:pStyle w:val="Textkrper"/>
        <w:spacing w:line="360" w:lineRule="auto"/>
        <w:rPr>
          <w:rFonts w:asciiTheme="minorHAnsi" w:hAnsiTheme="minorHAnsi"/>
        </w:rPr>
      </w:pPr>
    </w:p>
    <w:p w:rsidR="0058016E" w:rsidRDefault="0058016E" w:rsidP="0058016E">
      <w:pPr>
        <w:pStyle w:val="Textkrper"/>
        <w:spacing w:line="360" w:lineRule="auto"/>
        <w:rPr>
          <w:rFonts w:asciiTheme="minorHAnsi" w:hAnsiTheme="minorHAnsi"/>
        </w:rPr>
      </w:pPr>
    </w:p>
    <w:p w:rsidR="008977AF" w:rsidRDefault="008977AF" w:rsidP="0058016E">
      <w:pPr>
        <w:pStyle w:val="Textkrper"/>
        <w:spacing w:line="360" w:lineRule="auto"/>
        <w:rPr>
          <w:rFonts w:asciiTheme="minorHAnsi" w:hAnsiTheme="minorHAnsi"/>
        </w:rPr>
      </w:pPr>
    </w:p>
    <w:p w:rsidR="008977AF" w:rsidRDefault="008977AF" w:rsidP="0058016E">
      <w:pPr>
        <w:pStyle w:val="Textkrper"/>
        <w:spacing w:line="360" w:lineRule="auto"/>
        <w:rPr>
          <w:rFonts w:asciiTheme="minorHAnsi" w:hAnsiTheme="minorHAnsi"/>
        </w:rPr>
      </w:pPr>
    </w:p>
    <w:p w:rsidR="008977AF" w:rsidRDefault="008977AF" w:rsidP="0058016E">
      <w:pPr>
        <w:pStyle w:val="Textkrper"/>
        <w:spacing w:line="360" w:lineRule="auto"/>
        <w:rPr>
          <w:rFonts w:asciiTheme="minorHAnsi" w:hAnsiTheme="minorHAnsi"/>
        </w:rPr>
      </w:pPr>
    </w:p>
    <w:p w:rsidR="008977AF" w:rsidRPr="0058016E" w:rsidRDefault="008977AF" w:rsidP="0058016E">
      <w:pPr>
        <w:pStyle w:val="Textkrper"/>
        <w:spacing w:line="360" w:lineRule="auto"/>
        <w:rPr>
          <w:rFonts w:asciiTheme="minorHAnsi" w:hAnsiTheme="minorHAnsi"/>
        </w:rPr>
      </w:pPr>
      <w:bookmarkStart w:id="0" w:name="_GoBack"/>
      <w:bookmarkEnd w:id="0"/>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p>
    <w:p w:rsidR="0058016E" w:rsidRPr="0058016E" w:rsidRDefault="0058016E" w:rsidP="0058016E">
      <w:pPr>
        <w:pStyle w:val="Textkrper"/>
        <w:spacing w:line="360" w:lineRule="auto"/>
        <w:rPr>
          <w:rFonts w:asciiTheme="minorHAnsi" w:hAnsiTheme="minorHAnsi"/>
        </w:rPr>
      </w:pPr>
      <w:r w:rsidRPr="0058016E">
        <w:rPr>
          <w:rFonts w:asciiTheme="minorHAnsi" w:hAnsiTheme="minorHAnsi"/>
        </w:rPr>
        <w:t>Es war daher spruchgemäß zu entscheiden.</w:t>
      </w:r>
    </w:p>
    <w:p w:rsidR="0058016E" w:rsidRPr="0058016E" w:rsidRDefault="0058016E" w:rsidP="0058016E">
      <w:pPr>
        <w:pStyle w:val="Textkrper"/>
        <w:spacing w:line="240" w:lineRule="auto"/>
        <w:rPr>
          <w:rFonts w:asciiTheme="minorHAnsi" w:hAnsiTheme="minorHAnsi"/>
        </w:rPr>
      </w:pPr>
    </w:p>
    <w:p w:rsidR="0058016E" w:rsidRPr="00B219CB" w:rsidRDefault="0058016E" w:rsidP="0058016E">
      <w:pPr>
        <w:spacing w:line="360" w:lineRule="auto"/>
        <w:jc w:val="both"/>
        <w:rPr>
          <w:rFonts w:asciiTheme="minorHAnsi" w:hAnsiTheme="minorHAnsi"/>
        </w:rPr>
      </w:pPr>
      <w:r w:rsidRPr="00B219CB">
        <w:rPr>
          <w:rFonts w:asciiTheme="minorHAnsi" w:hAnsiTheme="minorHAnsi"/>
        </w:rPr>
        <w:t>__________________________</w:t>
      </w:r>
    </w:p>
    <w:p w:rsidR="0058016E" w:rsidRPr="00B219CB" w:rsidRDefault="0058016E" w:rsidP="0058016E">
      <w:pPr>
        <w:jc w:val="both"/>
        <w:rPr>
          <w:rFonts w:asciiTheme="minorHAnsi" w:hAnsiTheme="minorHAnsi"/>
        </w:rPr>
      </w:pPr>
      <w:r w:rsidRPr="00B219CB">
        <w:rPr>
          <w:rFonts w:asciiTheme="minorHAnsi" w:hAnsiTheme="minorHAnsi"/>
          <w:vertAlign w:val="superscript"/>
        </w:rPr>
        <w:t>1)</w:t>
      </w:r>
      <w:r w:rsidRPr="00B219CB">
        <w:rPr>
          <w:rFonts w:asciiTheme="minorHAnsi" w:hAnsiTheme="minorHAnsi"/>
        </w:rPr>
        <w:t xml:space="preserve"> Nichtzutreffendes streichen</w:t>
      </w:r>
    </w:p>
    <w:p w:rsidR="00B219CB" w:rsidRDefault="00B219CB">
      <w:pPr>
        <w:autoSpaceDE/>
        <w:autoSpaceDN/>
        <w:rPr>
          <w:rFonts w:asciiTheme="minorHAnsi" w:hAnsiTheme="minorHAnsi"/>
          <w:sz w:val="24"/>
          <w:szCs w:val="24"/>
        </w:rPr>
      </w:pPr>
      <w:r>
        <w:rPr>
          <w:rFonts w:asciiTheme="minorHAnsi" w:hAnsiTheme="minorHAnsi"/>
          <w:sz w:val="24"/>
          <w:szCs w:val="24"/>
        </w:rPr>
        <w:br w:type="page"/>
      </w:r>
    </w:p>
    <w:p w:rsidR="00A74BF9" w:rsidRPr="006522D4" w:rsidRDefault="00A74BF9"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9705E6" w:rsidRPr="009705E6" w:rsidRDefault="009705E6" w:rsidP="009705E6">
      <w:pPr>
        <w:jc w:val="both"/>
        <w:rPr>
          <w:rFonts w:asciiTheme="minorHAnsi" w:hAnsiTheme="minorHAnsi"/>
          <w:sz w:val="24"/>
          <w:szCs w:val="24"/>
        </w:rPr>
      </w:pPr>
      <w:r w:rsidRPr="009705E6">
        <w:rPr>
          <w:rFonts w:asciiTheme="minorHAnsi" w:hAnsiTheme="minorHAnsi"/>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9705E6" w:rsidRPr="009705E6" w:rsidRDefault="009705E6" w:rsidP="009705E6">
      <w:pPr>
        <w:jc w:val="both"/>
        <w:rPr>
          <w:rFonts w:asciiTheme="minorHAnsi" w:hAnsiTheme="minorHAnsi"/>
          <w:sz w:val="24"/>
          <w:szCs w:val="24"/>
        </w:rPr>
      </w:pPr>
      <w:r w:rsidRPr="009705E6">
        <w:rPr>
          <w:rFonts w:asciiTheme="minorHAnsi" w:hAnsiTheme="minorHAnsi"/>
          <w:sz w:val="24"/>
          <w:szCs w:val="24"/>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9705E6">
        <w:rPr>
          <w:rFonts w:asciiTheme="minorHAnsi" w:hAnsiTheme="minorHAnsi"/>
          <w:sz w:val="24"/>
          <w:szCs w:val="24"/>
        </w:rPr>
        <w:t>bzw</w:t>
      </w:r>
      <w:proofErr w:type="spellEnd"/>
      <w:r w:rsidRPr="009705E6">
        <w:rPr>
          <w:rFonts w:asciiTheme="minorHAnsi" w:hAnsiTheme="minorHAnsi"/>
          <w:sz w:val="24"/>
          <w:szCs w:val="24"/>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A74BF9" w:rsidRDefault="009705E6" w:rsidP="009705E6">
      <w:pPr>
        <w:jc w:val="both"/>
        <w:rPr>
          <w:rFonts w:asciiTheme="minorHAnsi" w:hAnsiTheme="minorHAnsi"/>
          <w:sz w:val="24"/>
          <w:szCs w:val="24"/>
        </w:rPr>
      </w:pPr>
      <w:r w:rsidRPr="009705E6">
        <w:rPr>
          <w:rFonts w:asciiTheme="minorHAnsi" w:hAnsiTheme="minorHAnsi"/>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9705E6" w:rsidRPr="006522D4" w:rsidRDefault="009705E6" w:rsidP="009705E6">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Default="004632AE" w:rsidP="00786C18">
      <w:pPr>
        <w:jc w:val="both"/>
        <w:rPr>
          <w:rFonts w:asciiTheme="minorHAnsi" w:hAnsiTheme="minorHAnsi"/>
          <w:sz w:val="24"/>
          <w:szCs w:val="24"/>
        </w:rPr>
      </w:pPr>
    </w:p>
    <w:sectPr w:rsidR="004632AE" w:rsidSect="00BC21EF">
      <w:footerReference w:type="first" r:id="rId7"/>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FB" w:rsidRDefault="001738FB">
      <w:r>
        <w:separator/>
      </w:r>
    </w:p>
  </w:endnote>
  <w:endnote w:type="continuationSeparator" w:id="0">
    <w:p w:rsidR="001738FB" w:rsidRDefault="001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18" w:rsidRPr="008A2A9C" w:rsidRDefault="00303F18">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Pr>
        <w:rFonts w:asciiTheme="minorHAnsi" w:hAnsiTheme="minorHAnsi"/>
      </w:rPr>
      <w:t>_</w:t>
    </w:r>
  </w:p>
  <w:p w:rsidR="00303F18" w:rsidRPr="008A2A9C" w:rsidRDefault="00303F18" w:rsidP="00B50E4B">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Pr>
        <w:rFonts w:asciiTheme="minorHAnsi" w:hAnsiTheme="minorHAnsi"/>
      </w:rPr>
      <w:t xml:space="preserve">Aufschließungsbeitrag </w:t>
    </w:r>
    <w:r w:rsidR="00B50E4B">
      <w:rPr>
        <w:rFonts w:asciiTheme="minorHAnsi" w:hAnsiTheme="minorHAnsi"/>
      </w:rPr>
      <w:t xml:space="preserve">Verkehrsfläche </w:t>
    </w:r>
    <w:r w:rsidR="00F040A5">
      <w:rPr>
        <w:rFonts w:asciiTheme="minorHAnsi" w:hAnsiTheme="minorHAnsi"/>
      </w:rPr>
      <w:t>–</w:t>
    </w:r>
    <w:r>
      <w:rPr>
        <w:rFonts w:asciiTheme="minorHAnsi" w:hAnsiTheme="minorHAnsi"/>
      </w:rPr>
      <w:t xml:space="preserve"> </w:t>
    </w:r>
    <w:proofErr w:type="spellStart"/>
    <w:r w:rsidR="00F040A5">
      <w:rPr>
        <w:rFonts w:asciiTheme="minorHAnsi" w:hAnsiTheme="minorHAnsi"/>
      </w:rPr>
      <w:t>vorz</w:t>
    </w:r>
    <w:proofErr w:type="spellEnd"/>
    <w:r w:rsidR="001633D7">
      <w:rPr>
        <w:rFonts w:asciiTheme="minorHAnsi" w:hAnsiTheme="minorHAnsi"/>
      </w:rPr>
      <w:t>.</w:t>
    </w:r>
    <w:r w:rsidR="00F040A5">
      <w:rPr>
        <w:rFonts w:asciiTheme="minorHAnsi" w:hAnsiTheme="minorHAnsi"/>
      </w:rPr>
      <w:t xml:space="preserve"> </w:t>
    </w:r>
    <w:r>
      <w:rPr>
        <w:rFonts w:asciiTheme="minorHAnsi" w:hAnsiTheme="minorHAnsi"/>
      </w:rPr>
      <w:t xml:space="preserve">Aufhebung Ausnahmegenehmigung gem. § 27 (5) </w:t>
    </w:r>
    <w:proofErr w:type="spellStart"/>
    <w:r>
      <w:rPr>
        <w:rFonts w:asciiTheme="minorHAnsi" w:hAnsiTheme="minorHAnsi"/>
      </w:rPr>
      <w:t>Oö</w:t>
    </w:r>
    <w:proofErr w:type="spellEnd"/>
    <w:r>
      <w:rPr>
        <w:rFonts w:asciiTheme="minorHAnsi" w:hAnsiTheme="minorHAnsi"/>
      </w:rPr>
      <w:t>. ROG</w:t>
    </w:r>
    <w:r w:rsidR="001633D7">
      <w:rPr>
        <w:rFonts w:asciiTheme="minorHAnsi" w:hAnsiTheme="minorHAnsi"/>
      </w:rPr>
      <w:t xml:space="preserve"> 1994</w:t>
    </w:r>
    <w:r w:rsidR="008977AF">
      <w:rPr>
        <w:rFonts w:asciiTheme="minorHAnsi" w:hAnsiTheme="minorHAnsi"/>
      </w:rPr>
      <w:tab/>
    </w:r>
    <w:r w:rsidR="008977AF">
      <w:rPr>
        <w:rFonts w:asciiTheme="minorHAnsi" w:hAnsiTheme="minorHAnsi"/>
      </w:rPr>
      <w:tab/>
    </w:r>
    <w:r w:rsidR="008977AF">
      <w:rPr>
        <w:rFonts w:asciiTheme="minorHAnsi" w:hAnsiTheme="minorHAnsi"/>
      </w:rPr>
      <w:tab/>
    </w:r>
    <w:r w:rsidR="008977AF">
      <w:rPr>
        <w:rFonts w:asciiTheme="minorHAnsi" w:hAnsiTheme="minorHAnsi"/>
      </w:rPr>
      <w:tab/>
    </w:r>
    <w:r w:rsidR="008977AF">
      <w:rPr>
        <w:rFonts w:asciiTheme="minorHAnsi" w:hAnsiTheme="minorHAnsi"/>
      </w:rPr>
      <w:tab/>
    </w:r>
    <w:r w:rsidR="008977AF">
      <w:rPr>
        <w:rFonts w:asciiTheme="minorHAnsi" w:hAnsiTheme="minorHAnsi"/>
      </w:rPr>
      <w:tab/>
    </w:r>
    <w:r w:rsidR="008977AF">
      <w:rPr>
        <w:rFonts w:asciiTheme="minorHAnsi" w:hAnsiTheme="minorHAnsi"/>
      </w:rPr>
      <w:tab/>
    </w:r>
    <w:r w:rsidR="008977AF">
      <w:rPr>
        <w:rFonts w:asciiTheme="minorHAnsi" w:hAnsiTheme="minorHAnsi"/>
      </w:rPr>
      <w:tab/>
    </w:r>
    <w:r w:rsidR="008977AF">
      <w:rPr>
        <w:rFonts w:asciiTheme="minorHAnsi" w:hAnsiTheme="minorHAnsi"/>
      </w:rPr>
      <w:tab/>
    </w:r>
    <w:proofErr w:type="gramStart"/>
    <w:r w:rsidR="008977AF">
      <w:rPr>
        <w:rFonts w:asciiTheme="minorHAnsi" w:hAnsiTheme="minorHAnsi"/>
      </w:rPr>
      <w:tab/>
      <w:t xml:space="preserve">  </w:t>
    </w:r>
    <w:r w:rsidRPr="008A2A9C">
      <w:rPr>
        <w:rFonts w:asciiTheme="minorHAnsi" w:hAnsiTheme="minorHAnsi"/>
      </w:rPr>
      <w:t>Stand</w:t>
    </w:r>
    <w:proofErr w:type="gramEnd"/>
    <w:r w:rsidRPr="008A2A9C">
      <w:rPr>
        <w:rFonts w:asciiTheme="minorHAnsi" w:hAnsiTheme="minorHAnsi"/>
      </w:rPr>
      <w:t xml:space="preserve">:  </w:t>
    </w:r>
    <w:r w:rsidR="00CC625E">
      <w:rPr>
        <w:rFonts w:asciiTheme="minorHAnsi" w:hAnsiTheme="minorHAnsi"/>
      </w:rPr>
      <w:t>J</w:t>
    </w:r>
    <w:r w:rsidR="008977AF">
      <w:rPr>
        <w:rFonts w:asciiTheme="minorHAnsi" w:hAnsiTheme="minorHAnsi"/>
      </w:rPr>
      <w:t>änner</w:t>
    </w:r>
    <w:r w:rsidR="00CC625E">
      <w:rPr>
        <w:rFonts w:asciiTheme="minorHAnsi" w:hAnsiTheme="minorHAnsi"/>
      </w:rPr>
      <w:t xml:space="preserve"> 201</w:t>
    </w:r>
    <w:r w:rsidR="008977AF">
      <w:rPr>
        <w:rFonts w:asciiTheme="minorHAnsi" w:hAnsiTheme="minorHAnsi"/>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FB" w:rsidRDefault="001738FB">
      <w:r>
        <w:separator/>
      </w:r>
    </w:p>
  </w:footnote>
  <w:footnote w:type="continuationSeparator" w:id="0">
    <w:p w:rsidR="001738FB" w:rsidRDefault="00173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E"/>
    <w:rsid w:val="000A054B"/>
    <w:rsid w:val="00113C8D"/>
    <w:rsid w:val="001633D7"/>
    <w:rsid w:val="001738FB"/>
    <w:rsid w:val="001C3DE3"/>
    <w:rsid w:val="002103F9"/>
    <w:rsid w:val="002C0DBD"/>
    <w:rsid w:val="002F5259"/>
    <w:rsid w:val="00300139"/>
    <w:rsid w:val="00303F18"/>
    <w:rsid w:val="00305D51"/>
    <w:rsid w:val="0033089D"/>
    <w:rsid w:val="004632AE"/>
    <w:rsid w:val="00472A0D"/>
    <w:rsid w:val="00494325"/>
    <w:rsid w:val="005029F9"/>
    <w:rsid w:val="0058016E"/>
    <w:rsid w:val="0058166F"/>
    <w:rsid w:val="005D321E"/>
    <w:rsid w:val="005F1DE6"/>
    <w:rsid w:val="006522D4"/>
    <w:rsid w:val="00697450"/>
    <w:rsid w:val="006C56C8"/>
    <w:rsid w:val="006E31BD"/>
    <w:rsid w:val="00740077"/>
    <w:rsid w:val="00746515"/>
    <w:rsid w:val="007532DE"/>
    <w:rsid w:val="00760876"/>
    <w:rsid w:val="00786C18"/>
    <w:rsid w:val="007A7E13"/>
    <w:rsid w:val="007B2284"/>
    <w:rsid w:val="00812376"/>
    <w:rsid w:val="00866615"/>
    <w:rsid w:val="008977AF"/>
    <w:rsid w:val="008A2A9C"/>
    <w:rsid w:val="008A7E6F"/>
    <w:rsid w:val="009705E6"/>
    <w:rsid w:val="009B3652"/>
    <w:rsid w:val="00A1129A"/>
    <w:rsid w:val="00A56FE9"/>
    <w:rsid w:val="00A7435D"/>
    <w:rsid w:val="00A74BF9"/>
    <w:rsid w:val="00B05BB3"/>
    <w:rsid w:val="00B219CB"/>
    <w:rsid w:val="00B50E4B"/>
    <w:rsid w:val="00B838BD"/>
    <w:rsid w:val="00BA2CF2"/>
    <w:rsid w:val="00BC21EF"/>
    <w:rsid w:val="00BF4D33"/>
    <w:rsid w:val="00C4699D"/>
    <w:rsid w:val="00CA15C6"/>
    <w:rsid w:val="00CC625E"/>
    <w:rsid w:val="00DA6EC4"/>
    <w:rsid w:val="00DC2033"/>
    <w:rsid w:val="00E05ADA"/>
    <w:rsid w:val="00E25129"/>
    <w:rsid w:val="00E53E55"/>
    <w:rsid w:val="00E625DB"/>
    <w:rsid w:val="00EA7D73"/>
    <w:rsid w:val="00EC5F3B"/>
    <w:rsid w:val="00EE6A79"/>
    <w:rsid w:val="00F040A5"/>
    <w:rsid w:val="00F100D0"/>
    <w:rsid w:val="00F340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AF1389"/>
  <w15:docId w15:val="{8AC1014B-1282-4FC5-97C3-367673C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link w:val="TextkrperZchn"/>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 w:type="paragraph" w:styleId="Listenabsatz">
    <w:name w:val="List Paragraph"/>
    <w:basedOn w:val="Standard"/>
    <w:uiPriority w:val="34"/>
    <w:qFormat/>
    <w:rsid w:val="00760876"/>
    <w:pPr>
      <w:ind w:left="720"/>
      <w:contextualSpacing/>
    </w:pPr>
  </w:style>
  <w:style w:type="paragraph" w:customStyle="1" w:styleId="51Abs">
    <w:name w:val="51_Abs"/>
    <w:basedOn w:val="Standard"/>
    <w:qFormat/>
    <w:rsid w:val="002F5259"/>
    <w:pPr>
      <w:autoSpaceDE/>
      <w:autoSpaceDN/>
      <w:spacing w:before="80" w:line="220" w:lineRule="exact"/>
      <w:ind w:firstLine="397"/>
      <w:jc w:val="both"/>
    </w:pPr>
    <w:rPr>
      <w:color w:val="000000"/>
      <w:lang w:val="de-AT" w:eastAsia="de-AT"/>
    </w:rPr>
  </w:style>
  <w:style w:type="character" w:customStyle="1" w:styleId="Textkrper-ZeileneinzugZchn">
    <w:name w:val="Textkörper-Zeileneinzug Zchn"/>
    <w:basedOn w:val="Absatz-Standardschriftart"/>
    <w:link w:val="Textkrper-Zeileneinzug"/>
    <w:rsid w:val="0058016E"/>
    <w:rPr>
      <w:b/>
      <w:bCs/>
      <w:i/>
      <w:iCs/>
      <w:sz w:val="24"/>
      <w:szCs w:val="24"/>
      <w:lang w:val="de-DE" w:eastAsia="de-DE"/>
    </w:rPr>
  </w:style>
  <w:style w:type="character" w:customStyle="1" w:styleId="TextkrperZchn">
    <w:name w:val="Textkörper Zchn"/>
    <w:basedOn w:val="Absatz-Standardschriftart"/>
    <w:link w:val="Textkrper"/>
    <w:rsid w:val="0058016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6939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Mühlböck Elke</cp:lastModifiedBy>
  <cp:revision>3</cp:revision>
  <cp:lastPrinted>2015-10-20T14:17:00Z</cp:lastPrinted>
  <dcterms:created xsi:type="dcterms:W3CDTF">2019-01-21T07:55:00Z</dcterms:created>
  <dcterms:modified xsi:type="dcterms:W3CDTF">2019-01-21T08:01:00Z</dcterms:modified>
</cp:coreProperties>
</file>