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8E84" w14:textId="77777777" w:rsidR="001A6F98" w:rsidRPr="00E67BA4" w:rsidRDefault="001A6F98" w:rsidP="001A6F98">
      <w:pPr>
        <w:pStyle w:val="02BDGesBlatt"/>
        <w:rPr>
          <w:sz w:val="64"/>
          <w:szCs w:val="64"/>
        </w:rPr>
      </w:pPr>
      <w:r w:rsidRPr="00E67BA4">
        <w:rPr>
          <w:sz w:val="64"/>
          <w:szCs w:val="64"/>
        </w:rPr>
        <w:t>VERORDNUNGSBLATT</w:t>
      </w:r>
    </w:p>
    <w:p w14:paraId="1E2841E9" w14:textId="1FAF2093" w:rsidR="001A6F98" w:rsidRPr="00A754E7" w:rsidRDefault="001A6F98" w:rsidP="001A6F98">
      <w:pPr>
        <w:pStyle w:val="03RepOesterr"/>
        <w:rPr>
          <w:sz w:val="28"/>
          <w:szCs w:val="28"/>
        </w:rPr>
      </w:pPr>
      <w:r>
        <w:t xml:space="preserve">DER </w:t>
      </w:r>
      <w:r w:rsidR="00AD1991">
        <w:t xml:space="preserve">(Markt/Stadt) </w:t>
      </w:r>
      <w:r>
        <w:t xml:space="preserve">GEMEINDE </w:t>
      </w:r>
      <w:r w:rsidR="00743FBD" w:rsidRPr="00ED75DD">
        <w:rPr>
          <w:highlight w:val="yellow"/>
        </w:rPr>
        <w:t>XY</w:t>
      </w:r>
      <w:r w:rsidR="007B0C42" w:rsidRPr="00967192">
        <w:rPr>
          <w:rStyle w:val="Endnotenzeichen"/>
          <w:color w:val="FF0000"/>
          <w:highlight w:val="yellow"/>
        </w:rPr>
        <w:endnoteReference w:id="1"/>
      </w:r>
    </w:p>
    <w:p w14:paraId="097546F6" w14:textId="6F87CBF3" w:rsidR="001A6F98" w:rsidRDefault="001A6F98" w:rsidP="001A6F98">
      <w:pPr>
        <w:pStyle w:val="04AusgabeDaten"/>
      </w:pPr>
      <w:r>
        <w:t>Jahrgang 2025</w:t>
      </w:r>
      <w:r w:rsidRPr="00C8514E">
        <w:tab/>
      </w:r>
      <w:proofErr w:type="gramStart"/>
      <w:r w:rsidRPr="00C8514E">
        <w:t>Ausgegeben</w:t>
      </w:r>
      <w:proofErr w:type="gramEnd"/>
      <w:r w:rsidRPr="00C8514E">
        <w:t xml:space="preserve"> am </w:t>
      </w:r>
      <w:r w:rsidR="00692194" w:rsidRPr="00692194">
        <w:rPr>
          <w:highlight w:val="yellow"/>
        </w:rPr>
        <w:t>XX</w:t>
      </w:r>
      <w:r w:rsidR="00743FBD" w:rsidRPr="00692194">
        <w:rPr>
          <w:highlight w:val="yellow"/>
        </w:rPr>
        <w:t xml:space="preserve">. Monat </w:t>
      </w:r>
      <w:r w:rsidR="00692194" w:rsidRPr="00692194">
        <w:rPr>
          <w:highlight w:val="yellow"/>
        </w:rPr>
        <w:t>XXX</w:t>
      </w:r>
      <w:r>
        <w:tab/>
        <w:t>www.ris.bka.gv.at</w:t>
      </w:r>
    </w:p>
    <w:p w14:paraId="7330117F" w14:textId="715A923F" w:rsidR="001A6F98" w:rsidRDefault="00743FBD" w:rsidP="001A6F98">
      <w:pPr>
        <w:pStyle w:val="05Kurztitel"/>
      </w:pPr>
      <w:r w:rsidRPr="00ED75DD">
        <w:rPr>
          <w:highlight w:val="yellow"/>
        </w:rPr>
        <w:t>Nr. X Verordnung:</w:t>
      </w:r>
      <w:r w:rsidR="001A6F98">
        <w:tab/>
      </w:r>
      <w:r w:rsidR="006F6985">
        <w:t>Lärmschutzverordnung</w:t>
      </w:r>
    </w:p>
    <w:p w14:paraId="161C35F1" w14:textId="77777777" w:rsidR="001A6F98" w:rsidRDefault="001A6F98" w:rsidP="001A6F98">
      <w:pPr>
        <w:pStyle w:val="09Abstand"/>
      </w:pPr>
    </w:p>
    <w:p w14:paraId="534E1B51" w14:textId="77777777" w:rsidR="001A6F98" w:rsidRPr="00C8514E" w:rsidRDefault="001A6F98" w:rsidP="001A6F98">
      <w:pPr>
        <w:pStyle w:val="09Abstand"/>
      </w:pPr>
    </w:p>
    <w:p w14:paraId="767AD82D" w14:textId="77777777" w:rsidR="001A6F98" w:rsidRPr="0094368A" w:rsidRDefault="001A6F98" w:rsidP="001A6F98">
      <w:pPr>
        <w:pStyle w:val="41UeberschrG1"/>
      </w:pPr>
      <w:bookmarkStart w:id="0" w:name="_Hlk161139648"/>
      <w:r w:rsidRPr="0094368A">
        <w:t>Verordnung</w:t>
      </w:r>
    </w:p>
    <w:p w14:paraId="61C429CF" w14:textId="698D9268" w:rsidR="001A6F98" w:rsidRPr="00AD6A0D" w:rsidRDefault="001A6F98" w:rsidP="00AD1991">
      <w:pPr>
        <w:pStyle w:val="12PromKlEinlSatz"/>
        <w:ind w:firstLine="284"/>
        <w:rPr>
          <w:b/>
        </w:rPr>
      </w:pPr>
      <w:r w:rsidRPr="00AD6A0D">
        <w:rPr>
          <w:b/>
        </w:rPr>
        <w:t xml:space="preserve">des Gemeinderats der </w:t>
      </w:r>
      <w:r w:rsidR="00AD1991">
        <w:rPr>
          <w:b/>
        </w:rPr>
        <w:t xml:space="preserve">(Markt/Stadt) </w:t>
      </w:r>
      <w:r w:rsidR="00743FBD" w:rsidRPr="00ED75DD">
        <w:rPr>
          <w:b/>
          <w:highlight w:val="yellow"/>
        </w:rPr>
        <w:t>Gemeinde XY</w:t>
      </w:r>
      <w:r w:rsidR="00743FBD" w:rsidRPr="000837D0">
        <w:rPr>
          <w:b/>
        </w:rPr>
        <w:t xml:space="preserve"> </w:t>
      </w:r>
      <w:r w:rsidRPr="00AD6A0D">
        <w:rPr>
          <w:b/>
        </w:rPr>
        <w:t xml:space="preserve">betreffend </w:t>
      </w:r>
      <w:r w:rsidR="00744EB9">
        <w:rPr>
          <w:b/>
        </w:rPr>
        <w:t xml:space="preserve">Schutz vor </w:t>
      </w:r>
      <w:proofErr w:type="spellStart"/>
      <w:r w:rsidR="00744EB9">
        <w:rPr>
          <w:b/>
        </w:rPr>
        <w:t>ungebührlicherweise</w:t>
      </w:r>
      <w:proofErr w:type="spellEnd"/>
      <w:r w:rsidR="00744EB9">
        <w:rPr>
          <w:b/>
        </w:rPr>
        <w:t xml:space="preserve"> störendem Lärm</w:t>
      </w:r>
      <w:r w:rsidRPr="00AD6A0D">
        <w:rPr>
          <w:b/>
        </w:rPr>
        <w:t xml:space="preserve"> (</w:t>
      </w:r>
      <w:r w:rsidR="00744EB9">
        <w:rPr>
          <w:b/>
        </w:rPr>
        <w:t>Lärmschutz</w:t>
      </w:r>
      <w:r w:rsidRPr="00AD6A0D">
        <w:rPr>
          <w:b/>
        </w:rPr>
        <w:t>verordnung)</w:t>
      </w:r>
      <w:r w:rsidR="004C1AE0" w:rsidRPr="00967192">
        <w:rPr>
          <w:rStyle w:val="Endnotenzeichen"/>
          <w:b/>
          <w:color w:val="FF0000"/>
        </w:rPr>
        <w:endnoteReference w:id="2"/>
      </w:r>
    </w:p>
    <w:p w14:paraId="034E58AF" w14:textId="6EF1A498" w:rsidR="00F9313E" w:rsidRDefault="00E27F91" w:rsidP="00BF3CDD">
      <w:pPr>
        <w:pStyle w:val="12PromKlEinlSatz"/>
        <w:spacing w:before="80"/>
      </w:pPr>
      <w:bookmarkStart w:id="1" w:name="_Hlk196404964"/>
      <w:bookmarkStart w:id="2" w:name="_Hlk196400735"/>
      <w:bookmarkEnd w:id="0"/>
      <w:r>
        <w:t xml:space="preserve">Auf </w:t>
      </w:r>
      <w:r w:rsidRPr="00C14294">
        <w:t xml:space="preserve">Grund des </w:t>
      </w:r>
      <w:r w:rsidR="001A6F98" w:rsidRPr="00C14294">
        <w:t xml:space="preserve">§ </w:t>
      </w:r>
      <w:r w:rsidR="00C14294" w:rsidRPr="00C14294">
        <w:t>4</w:t>
      </w:r>
      <w:r w:rsidR="004336A2" w:rsidRPr="00C14294">
        <w:t xml:space="preserve"> </w:t>
      </w:r>
      <w:r w:rsidR="00C14294">
        <w:t xml:space="preserve">Abs. 1 </w:t>
      </w:r>
      <w:r w:rsidR="00C14294" w:rsidRPr="00C14294">
        <w:t xml:space="preserve">des </w:t>
      </w:r>
      <w:proofErr w:type="spellStart"/>
      <w:r w:rsidR="001A6F98" w:rsidRPr="00C14294">
        <w:t>Oö</w:t>
      </w:r>
      <w:proofErr w:type="spellEnd"/>
      <w:r w:rsidR="001A6F98" w:rsidRPr="00C14294">
        <w:t xml:space="preserve">. </w:t>
      </w:r>
      <w:r w:rsidR="00C14294" w:rsidRPr="00C14294">
        <w:t xml:space="preserve">Polizeistrafgesetzes </w:t>
      </w:r>
      <w:r w:rsidRPr="00C14294">
        <w:t>(</w:t>
      </w:r>
      <w:proofErr w:type="spellStart"/>
      <w:r w:rsidRPr="00C14294">
        <w:t>Oö</w:t>
      </w:r>
      <w:proofErr w:type="spellEnd"/>
      <w:r w:rsidRPr="00C14294">
        <w:t xml:space="preserve">. </w:t>
      </w:r>
      <w:proofErr w:type="spellStart"/>
      <w:r w:rsidR="00C14294" w:rsidRPr="00C14294">
        <w:t>PolSt</w:t>
      </w:r>
      <w:r w:rsidR="004336A2" w:rsidRPr="00C14294">
        <w:t>G</w:t>
      </w:r>
      <w:proofErr w:type="spellEnd"/>
      <w:r w:rsidRPr="00C14294">
        <w:t xml:space="preserve">), LGBl. Nr. </w:t>
      </w:r>
      <w:r w:rsidR="00C14294" w:rsidRPr="00C14294">
        <w:t>36</w:t>
      </w:r>
      <w:r w:rsidRPr="00C14294">
        <w:t>/</w:t>
      </w:r>
      <w:r w:rsidR="004336A2" w:rsidRPr="00C14294">
        <w:t>19</w:t>
      </w:r>
      <w:r w:rsidR="00C14294" w:rsidRPr="00C14294">
        <w:t>79</w:t>
      </w:r>
      <w:r w:rsidR="00022ABE" w:rsidRPr="00C14294">
        <w:t>,</w:t>
      </w:r>
      <w:r w:rsidRPr="00C14294">
        <w:t xml:space="preserve"> in der Fassung des Landesgesetzes</w:t>
      </w:r>
      <w:r w:rsidR="00022ABE" w:rsidRPr="00C14294">
        <w:t xml:space="preserve"> </w:t>
      </w:r>
      <w:r w:rsidRPr="00C14294">
        <w:t xml:space="preserve">LGBl. </w:t>
      </w:r>
      <w:r w:rsidRPr="00692194">
        <w:rPr>
          <w:highlight w:val="yellow"/>
        </w:rPr>
        <w:t xml:space="preserve">Nr. </w:t>
      </w:r>
      <w:r w:rsidR="00C14294" w:rsidRPr="00692194">
        <w:rPr>
          <w:highlight w:val="yellow"/>
        </w:rPr>
        <w:t>64</w:t>
      </w:r>
      <w:r w:rsidR="00022ABE" w:rsidRPr="00692194">
        <w:rPr>
          <w:highlight w:val="yellow"/>
        </w:rPr>
        <w:t>/2025</w:t>
      </w:r>
      <w:r w:rsidR="00022ABE">
        <w:t xml:space="preserve">, </w:t>
      </w:r>
      <w:r w:rsidR="001A6F98">
        <w:t>wird verordnet:</w:t>
      </w:r>
      <w:bookmarkEnd w:id="1"/>
      <w:bookmarkEnd w:id="2"/>
    </w:p>
    <w:p w14:paraId="2E9D090A" w14:textId="22F3F017" w:rsidR="001A6F98" w:rsidRDefault="001A6F98" w:rsidP="00BF3CDD">
      <w:pPr>
        <w:pStyle w:val="45UeberschrPara"/>
      </w:pPr>
      <w:r>
        <w:t>§ 1</w:t>
      </w:r>
    </w:p>
    <w:p w14:paraId="59709BC6" w14:textId="53BF8D2B" w:rsidR="001A6F98" w:rsidRPr="00DB126E" w:rsidRDefault="00743FBD" w:rsidP="00BF3CDD">
      <w:pPr>
        <w:pStyle w:val="45UeberschrPara"/>
      </w:pPr>
      <w:r>
        <w:t>Verbot</w:t>
      </w:r>
      <w:r w:rsidR="004C1AE0" w:rsidRPr="00967192">
        <w:rPr>
          <w:rStyle w:val="Endnotenzeichen"/>
          <w:color w:val="FF0000"/>
        </w:rPr>
        <w:endnoteReference w:id="3"/>
      </w:r>
    </w:p>
    <w:p w14:paraId="7C6458CA" w14:textId="11561282" w:rsidR="00C14294" w:rsidRDefault="00C14294" w:rsidP="00C14294">
      <w:pPr>
        <w:pStyle w:val="51Abs"/>
        <w:ind w:firstLine="284"/>
      </w:pPr>
      <w:r w:rsidRPr="00C14294">
        <w:t xml:space="preserve">Zur Abwehr von das örtliche Gemeinschaftsleben </w:t>
      </w:r>
      <w:proofErr w:type="spellStart"/>
      <w:r w:rsidRPr="00C14294">
        <w:t>ungebührlicherweise</w:t>
      </w:r>
      <w:proofErr w:type="spellEnd"/>
      <w:r w:rsidRPr="00C14294">
        <w:t xml:space="preserve"> störendem Lärm ist die Verwendung oder der Betrieb folgender Lärmquelle(n) verboten:</w:t>
      </w:r>
    </w:p>
    <w:p w14:paraId="4A13190C" w14:textId="2BAD2132" w:rsidR="00C14294" w:rsidRDefault="00C14294" w:rsidP="00C14294">
      <w:pPr>
        <w:pStyle w:val="51Abs"/>
        <w:ind w:firstLine="284"/>
      </w:pPr>
      <w:r>
        <w:t>a)</w:t>
      </w:r>
      <w:r>
        <w:tab/>
      </w:r>
      <w:r w:rsidR="00743FBD" w:rsidRPr="00E629A2">
        <w:rPr>
          <w:highlight w:val="yellow"/>
        </w:rPr>
        <w:t>Elektro- oder Verbrennungsmotoren betriebene Garten und sonstige Arbeitsgeräte, insbesondere Rasenmäher, Motorsensen, Kreis- und Motorsägen, Trennscheibengeräten (Flex) oder dgl., Fräs- und Hobelmaschinen, Schlagbohrmaschinen, Abfall- und Holzzerkleinerungsmaschinen, Rasentrimmern, Laubsaugern, Laubbläsern, Vertikutiergeräten, Häckslern und Kettensägen, Kreissägen, Hochdruckreinigungsgeräten, Kompressoren, Heckenscheren und ähnlichen Geräten, außerhalb von geschlossenen Räumen in Gebäuden</w:t>
      </w:r>
      <w:r w:rsidRPr="00743FBD">
        <w:rPr>
          <w:highlight w:val="yellow"/>
        </w:rPr>
        <w:t>, sofern sie nicht im Rahmen eines Gewerbe- und Industriebetriebes Verwendung finden.</w:t>
      </w:r>
      <w:r>
        <w:t xml:space="preserve"> Das Verbot gilt an Samstagen ab ............ Uhr sowie an Sonn- und Feiertagen zur Gänze innerhalb der Grundstücke/Grundstücksbereiche ........................................................................ gemäß beiliegendem Plan. </w:t>
      </w:r>
    </w:p>
    <w:p w14:paraId="3B568EFD" w14:textId="77777777" w:rsidR="00743FBD" w:rsidRPr="00DB126E" w:rsidRDefault="00743FBD" w:rsidP="00743FBD">
      <w:pPr>
        <w:pStyle w:val="09Abstand"/>
        <w:ind w:firstLine="284"/>
        <w:jc w:val="both"/>
      </w:pPr>
      <w:r>
        <w:t>b)</w:t>
      </w:r>
      <w:r>
        <w:tab/>
      </w:r>
      <w:r w:rsidRPr="00E629A2">
        <w:rPr>
          <w:highlight w:val="yellow"/>
        </w:rPr>
        <w:t>Rundfunk- und Fernsehgeräten, Lautsprecher und sonstigen Tonwiedergabegeräten, oder tragbaren elektroakustischen Geräten aller Art auf öffentlichen Straßen, Plätzen und in öffentlichen Anlagen</w:t>
      </w:r>
      <w:r>
        <w:rPr>
          <w:highlight w:val="yellow"/>
        </w:rPr>
        <w:t xml:space="preserve">. </w:t>
      </w:r>
      <w:r>
        <w:t>Das Verbot gilt an ............................................................................................................ in der Zeit von ................ Uhr bis ................. Uhr innerhalb der Grundstücke/Grundstücksbereiche .................................................. gemäß beiliegendem Plan.</w:t>
      </w:r>
    </w:p>
    <w:p w14:paraId="5014DE49" w14:textId="73D21727" w:rsidR="001A6F98" w:rsidRPr="00DB126E" w:rsidRDefault="00743FBD" w:rsidP="00743FBD">
      <w:pPr>
        <w:pStyle w:val="09Abstand"/>
        <w:ind w:firstLine="284"/>
        <w:jc w:val="both"/>
      </w:pPr>
      <w:r>
        <w:t>c</w:t>
      </w:r>
      <w:r w:rsidR="00C14294">
        <w:t>)</w:t>
      </w:r>
      <w:r w:rsidR="00C14294">
        <w:tab/>
      </w:r>
      <w:r w:rsidRPr="00E629A2">
        <w:rPr>
          <w:highlight w:val="yellow"/>
        </w:rPr>
        <w:t>Modellflugkörpern</w:t>
      </w:r>
      <w:r>
        <w:rPr>
          <w:highlight w:val="yellow"/>
        </w:rPr>
        <w:t xml:space="preserve">, sofern dafür </w:t>
      </w:r>
      <w:r w:rsidRPr="00E629A2">
        <w:rPr>
          <w:highlight w:val="yellow"/>
        </w:rPr>
        <w:t>nicht ohnehin eine luftfahrtrechtliche Bewilligung erforderlich ist, Modellbooten oder sonstigen Modellfahrzeugen mit Elektro- oder Verbrennungsmotoren.</w:t>
      </w:r>
      <w:r>
        <w:rPr>
          <w:highlight w:val="yellow"/>
        </w:rPr>
        <w:t xml:space="preserve"> </w:t>
      </w:r>
      <w:r w:rsidR="00C14294">
        <w:t>Das Verbot gilt an ............................................................................................................ in der Zeit von ................ Uhr bis ................. Uhr innerhalb der Grundstücke/Grundstücksbereiche .................................................. gemäß beiliegendem Plan.</w:t>
      </w:r>
    </w:p>
    <w:p w14:paraId="642E94A9" w14:textId="242D4956" w:rsidR="001A6F98" w:rsidRDefault="001A6F98" w:rsidP="001A6F98">
      <w:pPr>
        <w:pStyle w:val="45UeberschrPara"/>
      </w:pPr>
      <w:r>
        <w:t>§ 2</w:t>
      </w:r>
    </w:p>
    <w:p w14:paraId="6A0A1532" w14:textId="77E8B827" w:rsidR="001A6F98" w:rsidRDefault="00B757DA" w:rsidP="00D6588B">
      <w:pPr>
        <w:pStyle w:val="45UeberschrPara"/>
      </w:pPr>
      <w:r>
        <w:t>Ausnahmen</w:t>
      </w:r>
    </w:p>
    <w:p w14:paraId="39D10685" w14:textId="13F33DBC" w:rsidR="00F9313E" w:rsidRDefault="001A6F98" w:rsidP="00D6588B">
      <w:pPr>
        <w:pStyle w:val="51Abs"/>
        <w:ind w:firstLine="284"/>
      </w:pPr>
      <w:r>
        <w:t>D</w:t>
      </w:r>
      <w:r w:rsidR="00B757DA" w:rsidRPr="00B757DA">
        <w:t xml:space="preserve">ie im § 1 </w:t>
      </w:r>
      <w:proofErr w:type="spellStart"/>
      <w:r w:rsidR="00B757DA" w:rsidRPr="00743FBD">
        <w:rPr>
          <w:highlight w:val="yellow"/>
        </w:rPr>
        <w:t>lit</w:t>
      </w:r>
      <w:proofErr w:type="spellEnd"/>
      <w:r w:rsidR="00B757DA" w:rsidRPr="00743FBD">
        <w:rPr>
          <w:highlight w:val="yellow"/>
        </w:rPr>
        <w:t xml:space="preserve"> a)</w:t>
      </w:r>
      <w:r w:rsidR="00692194">
        <w:rPr>
          <w:highlight w:val="yellow"/>
        </w:rPr>
        <w:t>,</w:t>
      </w:r>
      <w:r w:rsidR="00743FBD" w:rsidRPr="00743FBD">
        <w:rPr>
          <w:highlight w:val="yellow"/>
        </w:rPr>
        <w:t xml:space="preserve"> </w:t>
      </w:r>
      <w:proofErr w:type="spellStart"/>
      <w:r w:rsidR="00743FBD" w:rsidRPr="00743FBD">
        <w:rPr>
          <w:highlight w:val="yellow"/>
        </w:rPr>
        <w:t>lit</w:t>
      </w:r>
      <w:proofErr w:type="spellEnd"/>
      <w:r w:rsidR="00743FBD" w:rsidRPr="00743FBD">
        <w:rPr>
          <w:highlight w:val="yellow"/>
        </w:rPr>
        <w:t xml:space="preserve">. b) </w:t>
      </w:r>
      <w:r w:rsidR="00692194">
        <w:rPr>
          <w:highlight w:val="yellow"/>
        </w:rPr>
        <w:t>oder</w:t>
      </w:r>
      <w:r w:rsidR="00743FBD" w:rsidRPr="00743FBD">
        <w:rPr>
          <w:highlight w:val="yellow"/>
        </w:rPr>
        <w:t xml:space="preserve"> </w:t>
      </w:r>
      <w:proofErr w:type="spellStart"/>
      <w:r w:rsidR="00743FBD" w:rsidRPr="00743FBD">
        <w:rPr>
          <w:highlight w:val="yellow"/>
        </w:rPr>
        <w:t>lit</w:t>
      </w:r>
      <w:proofErr w:type="spellEnd"/>
      <w:r w:rsidR="00743FBD" w:rsidRPr="00743FBD">
        <w:rPr>
          <w:highlight w:val="yellow"/>
        </w:rPr>
        <w:t>. c)</w:t>
      </w:r>
      <w:r w:rsidR="00DB05C8" w:rsidRPr="00DB05C8">
        <w:rPr>
          <w:rStyle w:val="Endnotenzeichen"/>
          <w:color w:val="FF0000"/>
          <w:highlight w:val="yellow"/>
        </w:rPr>
        <w:endnoteReference w:id="4"/>
      </w:r>
      <w:r w:rsidR="00B757DA" w:rsidRPr="00B757DA">
        <w:t xml:space="preserve"> angeführten Verbot</w:t>
      </w:r>
      <w:r w:rsidR="00B757DA" w:rsidRPr="00692194">
        <w:t>e</w:t>
      </w:r>
      <w:r w:rsidR="00B757DA" w:rsidRPr="00B757DA">
        <w:t xml:space="preserve"> erstrecken sich nicht auf die ortsübliche land- und forstwirtschaftliche Produktion.</w:t>
      </w:r>
      <w:r>
        <w:t xml:space="preserve"> </w:t>
      </w:r>
    </w:p>
    <w:p w14:paraId="4FCFE703" w14:textId="77777777" w:rsidR="00D6588B" w:rsidRDefault="007A5EF5" w:rsidP="00D6588B">
      <w:pPr>
        <w:pStyle w:val="45UeberschrPara"/>
      </w:pPr>
      <w:r>
        <w:t>§ 3</w:t>
      </w:r>
    </w:p>
    <w:p w14:paraId="6BD1D793" w14:textId="23DDC1B1" w:rsidR="00D6588B" w:rsidRDefault="00D6588B" w:rsidP="00D6588B">
      <w:pPr>
        <w:pStyle w:val="45UeberschrPara"/>
      </w:pPr>
      <w:r>
        <w:t>Geltungsbereich</w:t>
      </w:r>
      <w:r w:rsidR="004C1AE0" w:rsidRPr="00967192">
        <w:rPr>
          <w:rStyle w:val="Endnotenzeichen"/>
          <w:color w:val="FF0000"/>
        </w:rPr>
        <w:endnoteReference w:id="5"/>
      </w:r>
    </w:p>
    <w:p w14:paraId="20BE7810" w14:textId="1C0C039C" w:rsidR="00D6588B" w:rsidRDefault="00D6588B" w:rsidP="00D5274C">
      <w:pPr>
        <w:pStyle w:val="09Abstand"/>
        <w:spacing w:before="80"/>
        <w:ind w:firstLine="284"/>
        <w:jc w:val="both"/>
      </w:pPr>
      <w:r>
        <w:t xml:space="preserve">(1) Die im § 1 </w:t>
      </w:r>
      <w:proofErr w:type="spellStart"/>
      <w:r w:rsidR="00700855" w:rsidRPr="00743FBD">
        <w:rPr>
          <w:highlight w:val="yellow"/>
        </w:rPr>
        <w:t>lit</w:t>
      </w:r>
      <w:proofErr w:type="spellEnd"/>
      <w:r w:rsidR="00700855" w:rsidRPr="00743FBD">
        <w:rPr>
          <w:highlight w:val="yellow"/>
        </w:rPr>
        <w:t xml:space="preserve"> a)</w:t>
      </w:r>
      <w:r w:rsidR="00692194">
        <w:rPr>
          <w:highlight w:val="yellow"/>
        </w:rPr>
        <w:t>,</w:t>
      </w:r>
      <w:r w:rsidR="00700855" w:rsidRPr="00743FBD">
        <w:rPr>
          <w:highlight w:val="yellow"/>
        </w:rPr>
        <w:t xml:space="preserve"> </w:t>
      </w:r>
      <w:proofErr w:type="spellStart"/>
      <w:r w:rsidR="00700855" w:rsidRPr="00743FBD">
        <w:rPr>
          <w:highlight w:val="yellow"/>
        </w:rPr>
        <w:t>lit</w:t>
      </w:r>
      <w:proofErr w:type="spellEnd"/>
      <w:r w:rsidR="00700855" w:rsidRPr="00743FBD">
        <w:rPr>
          <w:highlight w:val="yellow"/>
        </w:rPr>
        <w:t xml:space="preserve">. b) </w:t>
      </w:r>
      <w:r w:rsidR="00692194">
        <w:rPr>
          <w:highlight w:val="yellow"/>
        </w:rPr>
        <w:t>oder</w:t>
      </w:r>
      <w:r w:rsidR="00700855" w:rsidRPr="00743FBD">
        <w:rPr>
          <w:highlight w:val="yellow"/>
        </w:rPr>
        <w:t xml:space="preserve"> </w:t>
      </w:r>
      <w:proofErr w:type="spellStart"/>
      <w:r w:rsidR="00700855" w:rsidRPr="00743FBD">
        <w:rPr>
          <w:highlight w:val="yellow"/>
        </w:rPr>
        <w:t>lit</w:t>
      </w:r>
      <w:proofErr w:type="spellEnd"/>
      <w:r w:rsidR="00700855" w:rsidRPr="00743FBD">
        <w:rPr>
          <w:highlight w:val="yellow"/>
        </w:rPr>
        <w:t>. c)</w:t>
      </w:r>
      <w:r w:rsidR="00700855" w:rsidRPr="00B757DA">
        <w:t xml:space="preserve"> </w:t>
      </w:r>
      <w:r>
        <w:t>angeführten Verbot</w:t>
      </w:r>
      <w:r w:rsidRPr="00692194">
        <w:t>e</w:t>
      </w:r>
      <w:r>
        <w:t xml:space="preserve"> gelten für die im Flächenwidmungsplan in der gültigen Fassung angeführten Parzellen:</w:t>
      </w:r>
    </w:p>
    <w:p w14:paraId="3F1A3A68" w14:textId="77777777" w:rsidR="00D6588B" w:rsidRPr="004E6B09" w:rsidRDefault="00D6588B" w:rsidP="00D6588B">
      <w:pPr>
        <w:pStyle w:val="09Abstand"/>
        <w:numPr>
          <w:ilvl w:val="0"/>
          <w:numId w:val="3"/>
        </w:numPr>
        <w:jc w:val="both"/>
        <w:rPr>
          <w:highlight w:val="yellow"/>
        </w:rPr>
      </w:pPr>
      <w:r w:rsidRPr="004E6B09">
        <w:rPr>
          <w:highlight w:val="yellow"/>
        </w:rPr>
        <w:t xml:space="preserve">W (Wohngebiet), </w:t>
      </w:r>
    </w:p>
    <w:p w14:paraId="6C3F7CAC" w14:textId="77777777" w:rsidR="00D6588B" w:rsidRPr="004E6B09" w:rsidRDefault="00D6588B" w:rsidP="00D6588B">
      <w:pPr>
        <w:pStyle w:val="09Abstand"/>
        <w:numPr>
          <w:ilvl w:val="0"/>
          <w:numId w:val="3"/>
        </w:numPr>
        <w:jc w:val="both"/>
        <w:rPr>
          <w:highlight w:val="yellow"/>
        </w:rPr>
      </w:pPr>
      <w:r w:rsidRPr="004E6B09">
        <w:rPr>
          <w:highlight w:val="yellow"/>
        </w:rPr>
        <w:t xml:space="preserve">K (Kerngebiet), </w:t>
      </w:r>
    </w:p>
    <w:p w14:paraId="5A9ECAF8" w14:textId="77777777" w:rsidR="00D6588B" w:rsidRPr="004E6B09" w:rsidRDefault="00D6588B" w:rsidP="00D6588B">
      <w:pPr>
        <w:pStyle w:val="09Abstand"/>
        <w:numPr>
          <w:ilvl w:val="0"/>
          <w:numId w:val="3"/>
        </w:numPr>
        <w:jc w:val="both"/>
        <w:rPr>
          <w:highlight w:val="yellow"/>
        </w:rPr>
      </w:pPr>
      <w:r w:rsidRPr="004E6B09">
        <w:rPr>
          <w:highlight w:val="yellow"/>
        </w:rPr>
        <w:t xml:space="preserve">D (Dorfgebiet), </w:t>
      </w:r>
    </w:p>
    <w:p w14:paraId="18DD68EF" w14:textId="77777777" w:rsidR="00D6588B" w:rsidRPr="004E6B09" w:rsidRDefault="00D6588B" w:rsidP="00D6588B">
      <w:pPr>
        <w:pStyle w:val="09Abstand"/>
        <w:numPr>
          <w:ilvl w:val="0"/>
          <w:numId w:val="3"/>
        </w:numPr>
        <w:jc w:val="both"/>
        <w:rPr>
          <w:highlight w:val="yellow"/>
        </w:rPr>
      </w:pPr>
      <w:r w:rsidRPr="004E6B09">
        <w:rPr>
          <w:highlight w:val="yellow"/>
        </w:rPr>
        <w:t xml:space="preserve">M (gemischtes Baugebiete), </w:t>
      </w:r>
    </w:p>
    <w:p w14:paraId="010F4E54" w14:textId="77777777" w:rsidR="00D6588B" w:rsidRPr="004E6B09" w:rsidRDefault="00D6588B" w:rsidP="00D6588B">
      <w:pPr>
        <w:pStyle w:val="09Abstand"/>
        <w:numPr>
          <w:ilvl w:val="0"/>
          <w:numId w:val="3"/>
        </w:numPr>
        <w:jc w:val="both"/>
        <w:rPr>
          <w:highlight w:val="yellow"/>
        </w:rPr>
      </w:pPr>
      <w:r w:rsidRPr="004E6B09">
        <w:rPr>
          <w:highlight w:val="yellow"/>
        </w:rPr>
        <w:t xml:space="preserve">MB (eingeschränktes gemischtes Baugebiet), </w:t>
      </w:r>
    </w:p>
    <w:p w14:paraId="433C9427" w14:textId="77777777" w:rsidR="00D6588B" w:rsidRPr="004E6B09" w:rsidRDefault="00D6588B" w:rsidP="00D6588B">
      <w:pPr>
        <w:pStyle w:val="09Abstand"/>
        <w:numPr>
          <w:ilvl w:val="0"/>
          <w:numId w:val="3"/>
        </w:numPr>
        <w:jc w:val="both"/>
        <w:rPr>
          <w:highlight w:val="yellow"/>
        </w:rPr>
      </w:pPr>
      <w:r w:rsidRPr="004E6B09">
        <w:rPr>
          <w:highlight w:val="yellow"/>
        </w:rPr>
        <w:t xml:space="preserve">B (Betriebsbaugebiet), </w:t>
      </w:r>
    </w:p>
    <w:p w14:paraId="060C7962" w14:textId="77777777" w:rsidR="00D6588B" w:rsidRPr="004E6B09" w:rsidRDefault="00D6588B" w:rsidP="00D6588B">
      <w:pPr>
        <w:pStyle w:val="09Abstand"/>
        <w:numPr>
          <w:ilvl w:val="0"/>
          <w:numId w:val="3"/>
        </w:numPr>
        <w:jc w:val="both"/>
        <w:rPr>
          <w:highlight w:val="yellow"/>
        </w:rPr>
      </w:pPr>
      <w:r w:rsidRPr="004E6B09">
        <w:rPr>
          <w:highlight w:val="yellow"/>
        </w:rPr>
        <w:lastRenderedPageBreak/>
        <w:t xml:space="preserve">GZ (Grünzug), </w:t>
      </w:r>
    </w:p>
    <w:p w14:paraId="2799620B" w14:textId="77777777" w:rsidR="00D6588B" w:rsidRPr="004E6B09" w:rsidRDefault="00D6588B" w:rsidP="00D6588B">
      <w:pPr>
        <w:pStyle w:val="09Abstand"/>
        <w:numPr>
          <w:ilvl w:val="0"/>
          <w:numId w:val="3"/>
        </w:numPr>
        <w:jc w:val="both"/>
        <w:rPr>
          <w:highlight w:val="yellow"/>
        </w:rPr>
      </w:pPr>
      <w:r w:rsidRPr="004E6B09">
        <w:rPr>
          <w:highlight w:val="yellow"/>
        </w:rPr>
        <w:t xml:space="preserve">G (Gebiet für Geschäftsbauten), </w:t>
      </w:r>
    </w:p>
    <w:p w14:paraId="425317BD" w14:textId="77777777" w:rsidR="00D6588B" w:rsidRDefault="00D6588B" w:rsidP="00D6588B">
      <w:pPr>
        <w:pStyle w:val="09Abstand"/>
        <w:numPr>
          <w:ilvl w:val="0"/>
          <w:numId w:val="3"/>
        </w:numPr>
        <w:jc w:val="both"/>
        <w:rPr>
          <w:highlight w:val="yellow"/>
        </w:rPr>
      </w:pPr>
      <w:r w:rsidRPr="004E6B09">
        <w:rPr>
          <w:highlight w:val="yellow"/>
        </w:rPr>
        <w:t>SO (Sonderwidmung).</w:t>
      </w:r>
    </w:p>
    <w:p w14:paraId="52782C97" w14:textId="77777777" w:rsidR="00692194" w:rsidRDefault="00692194" w:rsidP="00692194">
      <w:pPr>
        <w:pStyle w:val="09Abstand"/>
        <w:ind w:left="757"/>
        <w:jc w:val="both"/>
        <w:rPr>
          <w:highlight w:val="yellow"/>
        </w:rPr>
      </w:pPr>
    </w:p>
    <w:p w14:paraId="08C27C0A" w14:textId="5CCDE324" w:rsidR="00D6588B" w:rsidRPr="00BA74CA" w:rsidRDefault="00D6588B" w:rsidP="00D5274C">
      <w:pPr>
        <w:pStyle w:val="09Abstand"/>
        <w:numPr>
          <w:ilvl w:val="0"/>
          <w:numId w:val="4"/>
        </w:numPr>
        <w:ind w:hanging="473"/>
        <w:jc w:val="both"/>
        <w:rPr>
          <w:highlight w:val="yellow"/>
        </w:rPr>
      </w:pPr>
      <w:r w:rsidRPr="00692194">
        <w:rPr>
          <w:highlight w:val="yellow"/>
        </w:rPr>
        <w:t>Die im § 1</w:t>
      </w:r>
      <w:r w:rsidR="00DB05C8">
        <w:rPr>
          <w:highlight w:val="yellow"/>
        </w:rPr>
        <w:t xml:space="preserve"> </w:t>
      </w:r>
      <w:proofErr w:type="spellStart"/>
      <w:r w:rsidR="00DB05C8" w:rsidRPr="00743FBD">
        <w:rPr>
          <w:highlight w:val="yellow"/>
        </w:rPr>
        <w:t>lit</w:t>
      </w:r>
      <w:proofErr w:type="spellEnd"/>
      <w:r w:rsidR="00DB05C8" w:rsidRPr="00743FBD">
        <w:rPr>
          <w:highlight w:val="yellow"/>
        </w:rPr>
        <w:t xml:space="preserve"> a)</w:t>
      </w:r>
      <w:r w:rsidR="00DB05C8">
        <w:rPr>
          <w:highlight w:val="yellow"/>
        </w:rPr>
        <w:t>,</w:t>
      </w:r>
      <w:r w:rsidR="00DB05C8" w:rsidRPr="00743FBD">
        <w:rPr>
          <w:highlight w:val="yellow"/>
        </w:rPr>
        <w:t xml:space="preserve"> </w:t>
      </w:r>
      <w:proofErr w:type="spellStart"/>
      <w:r w:rsidR="00DB05C8" w:rsidRPr="00743FBD">
        <w:rPr>
          <w:highlight w:val="yellow"/>
        </w:rPr>
        <w:t>lit</w:t>
      </w:r>
      <w:proofErr w:type="spellEnd"/>
      <w:r w:rsidR="00DB05C8" w:rsidRPr="00743FBD">
        <w:rPr>
          <w:highlight w:val="yellow"/>
        </w:rPr>
        <w:t xml:space="preserve">. b) </w:t>
      </w:r>
      <w:r w:rsidR="00DB05C8">
        <w:rPr>
          <w:highlight w:val="yellow"/>
        </w:rPr>
        <w:t>oder</w:t>
      </w:r>
      <w:r w:rsidR="00DB05C8" w:rsidRPr="00743FBD">
        <w:rPr>
          <w:highlight w:val="yellow"/>
        </w:rPr>
        <w:t xml:space="preserve"> </w:t>
      </w:r>
      <w:proofErr w:type="spellStart"/>
      <w:r w:rsidR="00DB05C8" w:rsidRPr="00743FBD">
        <w:rPr>
          <w:highlight w:val="yellow"/>
        </w:rPr>
        <w:t>lit</w:t>
      </w:r>
      <w:proofErr w:type="spellEnd"/>
      <w:r w:rsidR="00DB05C8" w:rsidRPr="00743FBD">
        <w:rPr>
          <w:highlight w:val="yellow"/>
        </w:rPr>
        <w:t xml:space="preserve">. </w:t>
      </w:r>
      <w:r w:rsidR="00DB05C8" w:rsidRPr="00DB05C8">
        <w:rPr>
          <w:highlight w:val="yellow"/>
        </w:rPr>
        <w:t xml:space="preserve">c) </w:t>
      </w:r>
      <w:r w:rsidRPr="00DB05C8">
        <w:rPr>
          <w:highlight w:val="yellow"/>
        </w:rPr>
        <w:t xml:space="preserve">angeführten </w:t>
      </w:r>
      <w:r w:rsidRPr="00692194">
        <w:rPr>
          <w:highlight w:val="yellow"/>
        </w:rPr>
        <w:t>Verbote gelten für das gesamte Gemeindegebiet der Gemeinde XY</w:t>
      </w:r>
      <w:r w:rsidR="004C1AE0" w:rsidRPr="00967192">
        <w:rPr>
          <w:rStyle w:val="Endnotenzeichen"/>
          <w:color w:val="FF0000"/>
          <w:highlight w:val="yellow"/>
        </w:rPr>
        <w:endnoteReference w:id="6"/>
      </w:r>
      <w:r w:rsidR="00206E8C">
        <w:rPr>
          <w:highlight w:val="yellow"/>
        </w:rPr>
        <w:t>.</w:t>
      </w:r>
    </w:p>
    <w:p w14:paraId="281D3EF6" w14:textId="77777777" w:rsidR="00D6588B" w:rsidRDefault="00D6588B" w:rsidP="00D6588B">
      <w:pPr>
        <w:pStyle w:val="09Abstand"/>
        <w:jc w:val="both"/>
      </w:pPr>
    </w:p>
    <w:p w14:paraId="0505271B" w14:textId="77777777" w:rsidR="00D6588B" w:rsidRPr="002C3F48" w:rsidRDefault="00D6588B" w:rsidP="00D6588B">
      <w:pPr>
        <w:pStyle w:val="09Abstand"/>
        <w:jc w:val="center"/>
        <w:rPr>
          <w:b/>
          <w:bCs/>
          <w:highlight w:val="yellow"/>
        </w:rPr>
      </w:pPr>
      <w:r w:rsidRPr="002C3F48">
        <w:rPr>
          <w:b/>
          <w:bCs/>
          <w:highlight w:val="yellow"/>
        </w:rPr>
        <w:t>Alternative Variante:</w:t>
      </w:r>
    </w:p>
    <w:p w14:paraId="31B9F214" w14:textId="77777777" w:rsidR="00D6588B" w:rsidRPr="002C3F48" w:rsidRDefault="00D6588B" w:rsidP="00D6588B">
      <w:pPr>
        <w:pStyle w:val="09Abstand"/>
        <w:jc w:val="center"/>
        <w:rPr>
          <w:b/>
          <w:bCs/>
          <w:highlight w:val="yellow"/>
        </w:rPr>
      </w:pPr>
      <w:r w:rsidRPr="002C3F48">
        <w:rPr>
          <w:b/>
          <w:bCs/>
          <w:highlight w:val="yellow"/>
        </w:rPr>
        <w:t>§ 3</w:t>
      </w:r>
    </w:p>
    <w:p w14:paraId="4588B6BE" w14:textId="77777777" w:rsidR="00D6588B" w:rsidRPr="002C3F48" w:rsidRDefault="00D6588B" w:rsidP="00D6588B">
      <w:pPr>
        <w:pStyle w:val="09Abstand"/>
        <w:jc w:val="center"/>
        <w:rPr>
          <w:b/>
          <w:bCs/>
          <w:highlight w:val="yellow"/>
        </w:rPr>
      </w:pPr>
      <w:r w:rsidRPr="002C3F48">
        <w:rPr>
          <w:b/>
          <w:bCs/>
          <w:highlight w:val="yellow"/>
        </w:rPr>
        <w:t>Lageplan</w:t>
      </w:r>
    </w:p>
    <w:p w14:paraId="28D769D2" w14:textId="77777777" w:rsidR="00D6588B" w:rsidRPr="002C3F48" w:rsidRDefault="00D6588B" w:rsidP="00D6588B">
      <w:pPr>
        <w:pStyle w:val="09Abstand"/>
        <w:jc w:val="center"/>
        <w:rPr>
          <w:b/>
          <w:bCs/>
          <w:highlight w:val="yellow"/>
        </w:rPr>
      </w:pPr>
    </w:p>
    <w:p w14:paraId="6B036C1C" w14:textId="2DEC9491" w:rsidR="00D6588B" w:rsidRDefault="00D6588B" w:rsidP="00D5274C">
      <w:pPr>
        <w:pStyle w:val="09Abstand"/>
        <w:ind w:firstLine="284"/>
        <w:jc w:val="both"/>
      </w:pPr>
      <w:r w:rsidRPr="002C3F48">
        <w:rPr>
          <w:highlight w:val="yellow"/>
        </w:rPr>
        <w:t xml:space="preserve">Die im § 1 </w:t>
      </w:r>
      <w:proofErr w:type="spellStart"/>
      <w:r w:rsidR="00DB05C8" w:rsidRPr="00743FBD">
        <w:rPr>
          <w:highlight w:val="yellow"/>
        </w:rPr>
        <w:t>lit</w:t>
      </w:r>
      <w:proofErr w:type="spellEnd"/>
      <w:r w:rsidR="00DB05C8" w:rsidRPr="00743FBD">
        <w:rPr>
          <w:highlight w:val="yellow"/>
        </w:rPr>
        <w:t xml:space="preserve"> a)</w:t>
      </w:r>
      <w:r w:rsidR="00DB05C8">
        <w:rPr>
          <w:highlight w:val="yellow"/>
        </w:rPr>
        <w:t>,</w:t>
      </w:r>
      <w:r w:rsidR="00DB05C8" w:rsidRPr="00743FBD">
        <w:rPr>
          <w:highlight w:val="yellow"/>
        </w:rPr>
        <w:t xml:space="preserve"> </w:t>
      </w:r>
      <w:proofErr w:type="spellStart"/>
      <w:r w:rsidR="00DB05C8" w:rsidRPr="00743FBD">
        <w:rPr>
          <w:highlight w:val="yellow"/>
        </w:rPr>
        <w:t>lit</w:t>
      </w:r>
      <w:proofErr w:type="spellEnd"/>
      <w:r w:rsidR="00DB05C8" w:rsidRPr="00743FBD">
        <w:rPr>
          <w:highlight w:val="yellow"/>
        </w:rPr>
        <w:t xml:space="preserve">. b) </w:t>
      </w:r>
      <w:r w:rsidR="00DB05C8">
        <w:rPr>
          <w:highlight w:val="yellow"/>
        </w:rPr>
        <w:t>oder</w:t>
      </w:r>
      <w:r w:rsidR="00DB05C8" w:rsidRPr="00743FBD">
        <w:rPr>
          <w:highlight w:val="yellow"/>
        </w:rPr>
        <w:t xml:space="preserve"> </w:t>
      </w:r>
      <w:proofErr w:type="spellStart"/>
      <w:r w:rsidR="00DB05C8" w:rsidRPr="00743FBD">
        <w:rPr>
          <w:highlight w:val="yellow"/>
        </w:rPr>
        <w:t>lit</w:t>
      </w:r>
      <w:proofErr w:type="spellEnd"/>
      <w:r w:rsidR="00DB05C8" w:rsidRPr="00743FBD">
        <w:rPr>
          <w:highlight w:val="yellow"/>
        </w:rPr>
        <w:t>. c</w:t>
      </w:r>
      <w:r w:rsidR="00DB05C8" w:rsidRPr="00DB05C8">
        <w:rPr>
          <w:highlight w:val="yellow"/>
        </w:rPr>
        <w:t xml:space="preserve">) </w:t>
      </w:r>
      <w:r w:rsidRPr="00DB05C8">
        <w:rPr>
          <w:highlight w:val="yellow"/>
        </w:rPr>
        <w:t>a</w:t>
      </w:r>
      <w:r w:rsidRPr="002C3F48">
        <w:rPr>
          <w:highlight w:val="yellow"/>
        </w:rPr>
        <w:t>ngeführten Verbote sind im beiliegenden Lageplan, der einen integrierenden Bestandteil dieser Verordnung bildet, farblich und schraffiert gekennzeichnet dargestellt.</w:t>
      </w:r>
    </w:p>
    <w:p w14:paraId="7D5771AB" w14:textId="77777777" w:rsidR="00D6588B" w:rsidRDefault="00D6588B" w:rsidP="00D6588B">
      <w:pPr>
        <w:pStyle w:val="09Abstand"/>
        <w:jc w:val="both"/>
      </w:pPr>
    </w:p>
    <w:p w14:paraId="50F868EE" w14:textId="77777777" w:rsidR="00D6588B" w:rsidRDefault="00D6588B" w:rsidP="00D6588B">
      <w:pPr>
        <w:pStyle w:val="51Abs"/>
      </w:pPr>
    </w:p>
    <w:p w14:paraId="16AFDB14" w14:textId="2B12B1A1" w:rsidR="00D6588B" w:rsidRDefault="00D6588B" w:rsidP="00D6588B">
      <w:pPr>
        <w:pStyle w:val="45UeberschrPara"/>
      </w:pPr>
      <w:r>
        <w:t>§ 4</w:t>
      </w:r>
    </w:p>
    <w:p w14:paraId="73743FF1" w14:textId="77777777" w:rsidR="00D6588B" w:rsidRDefault="00D6588B" w:rsidP="00D6588B">
      <w:pPr>
        <w:pStyle w:val="45UeberschrPara"/>
      </w:pPr>
      <w:r>
        <w:t>Strafbestimmung</w:t>
      </w:r>
    </w:p>
    <w:p w14:paraId="2750C787" w14:textId="479D74BB" w:rsidR="007A5EF5" w:rsidRDefault="007A5EF5" w:rsidP="007A5EF5">
      <w:pPr>
        <w:pStyle w:val="51Abs"/>
        <w:ind w:firstLine="284"/>
      </w:pPr>
      <w:r w:rsidRPr="007A5EF5">
        <w:t xml:space="preserve">Wer einem </w:t>
      </w:r>
      <w:r w:rsidRPr="00700855">
        <w:rPr>
          <w:highlight w:val="yellow"/>
        </w:rPr>
        <w:t xml:space="preserve">Verbot gemäß § </w:t>
      </w:r>
      <w:r w:rsidRPr="00DB05C8">
        <w:rPr>
          <w:highlight w:val="yellow"/>
        </w:rPr>
        <w:t>1</w:t>
      </w:r>
      <w:r w:rsidR="00DB05C8" w:rsidRPr="00DB05C8">
        <w:rPr>
          <w:highlight w:val="yellow"/>
        </w:rPr>
        <w:t xml:space="preserve"> </w:t>
      </w:r>
      <w:proofErr w:type="spellStart"/>
      <w:r w:rsidR="00DB05C8" w:rsidRPr="00DB05C8">
        <w:rPr>
          <w:highlight w:val="yellow"/>
        </w:rPr>
        <w:t>l</w:t>
      </w:r>
      <w:r w:rsidR="00DB05C8" w:rsidRPr="00743FBD">
        <w:rPr>
          <w:highlight w:val="yellow"/>
        </w:rPr>
        <w:t>it</w:t>
      </w:r>
      <w:proofErr w:type="spellEnd"/>
      <w:r w:rsidR="00DB05C8" w:rsidRPr="00743FBD">
        <w:rPr>
          <w:highlight w:val="yellow"/>
        </w:rPr>
        <w:t xml:space="preserve"> a)</w:t>
      </w:r>
      <w:r w:rsidR="00DB05C8">
        <w:rPr>
          <w:highlight w:val="yellow"/>
        </w:rPr>
        <w:t>,</w:t>
      </w:r>
      <w:r w:rsidR="00DB05C8" w:rsidRPr="00743FBD">
        <w:rPr>
          <w:highlight w:val="yellow"/>
        </w:rPr>
        <w:t xml:space="preserve"> </w:t>
      </w:r>
      <w:proofErr w:type="spellStart"/>
      <w:r w:rsidR="00DB05C8" w:rsidRPr="00743FBD">
        <w:rPr>
          <w:highlight w:val="yellow"/>
        </w:rPr>
        <w:t>lit</w:t>
      </w:r>
      <w:proofErr w:type="spellEnd"/>
      <w:r w:rsidR="00DB05C8" w:rsidRPr="00743FBD">
        <w:rPr>
          <w:highlight w:val="yellow"/>
        </w:rPr>
        <w:t xml:space="preserve">. b) </w:t>
      </w:r>
      <w:r w:rsidR="00DB05C8">
        <w:rPr>
          <w:highlight w:val="yellow"/>
        </w:rPr>
        <w:t>oder</w:t>
      </w:r>
      <w:r w:rsidR="00DB05C8" w:rsidRPr="00743FBD">
        <w:rPr>
          <w:highlight w:val="yellow"/>
        </w:rPr>
        <w:t xml:space="preserve"> </w:t>
      </w:r>
      <w:proofErr w:type="spellStart"/>
      <w:r w:rsidR="00DB05C8" w:rsidRPr="00743FBD">
        <w:rPr>
          <w:highlight w:val="yellow"/>
        </w:rPr>
        <w:t>lit</w:t>
      </w:r>
      <w:proofErr w:type="spellEnd"/>
      <w:r w:rsidR="00DB05C8" w:rsidRPr="00743FBD">
        <w:rPr>
          <w:highlight w:val="yellow"/>
        </w:rPr>
        <w:t>. c)</w:t>
      </w:r>
      <w:r w:rsidR="00DB05C8" w:rsidRPr="00B757DA">
        <w:t xml:space="preserve"> </w:t>
      </w:r>
      <w:r w:rsidRPr="007A5EF5">
        <w:t>zuwiderhandelt, begeht eine Verwaltungs</w:t>
      </w:r>
      <w:r w:rsidR="00DB05C8">
        <w:t>-</w:t>
      </w:r>
      <w:r w:rsidRPr="007A5EF5">
        <w:t xml:space="preserve">übertretung und ist </w:t>
      </w:r>
      <w:proofErr w:type="gramStart"/>
      <w:r w:rsidRPr="007A5EF5">
        <w:t>gem</w:t>
      </w:r>
      <w:r w:rsidR="00700855">
        <w:t>äß</w:t>
      </w:r>
      <w:r w:rsidR="00E30E29">
        <w:t> </w:t>
      </w:r>
      <w:r w:rsidRPr="007A5EF5">
        <w:t xml:space="preserve"> §</w:t>
      </w:r>
      <w:proofErr w:type="gramEnd"/>
      <w:r w:rsidR="00E30E29">
        <w:t> </w:t>
      </w:r>
      <w:r w:rsidRPr="007A5EF5">
        <w:t xml:space="preserve"> </w:t>
      </w:r>
      <w:proofErr w:type="gramStart"/>
      <w:r w:rsidRPr="007A5EF5">
        <w:t>10</w:t>
      </w:r>
      <w:r w:rsidR="00E30E29">
        <w:t> </w:t>
      </w:r>
      <w:r w:rsidRPr="007A5EF5">
        <w:t xml:space="preserve"> </w:t>
      </w:r>
      <w:r>
        <w:t>Abs.</w:t>
      </w:r>
      <w:proofErr w:type="gramEnd"/>
      <w:r>
        <w:t xml:space="preserve"> </w:t>
      </w:r>
      <w:r w:rsidRPr="007A5EF5">
        <w:t xml:space="preserve">2 </w:t>
      </w:r>
      <w:proofErr w:type="spellStart"/>
      <w:r w:rsidRPr="007A5EF5">
        <w:t>lit</w:t>
      </w:r>
      <w:proofErr w:type="spellEnd"/>
      <w:r w:rsidRPr="007A5EF5">
        <w:t xml:space="preserve"> a </w:t>
      </w:r>
      <w:proofErr w:type="spellStart"/>
      <w:r w:rsidRPr="007A5EF5">
        <w:t>Oö</w:t>
      </w:r>
      <w:proofErr w:type="spellEnd"/>
      <w:r w:rsidRPr="007A5EF5">
        <w:t>. Polizeistrafgesetz, LGBl 36/1979,</w:t>
      </w:r>
      <w:r>
        <w:t xml:space="preserve"> in der Fassung LGBl. </w:t>
      </w:r>
      <w:r w:rsidRPr="00DB05C8">
        <w:rPr>
          <w:highlight w:val="yellow"/>
        </w:rPr>
        <w:t>64/2025</w:t>
      </w:r>
      <w:r>
        <w:t>,</w:t>
      </w:r>
      <w:r w:rsidRPr="007A5EF5">
        <w:t xml:space="preserve"> von der Bezirksverwaltungsbehörde mit einer Geldstrafe bis 360 Euro zu bestrafen.</w:t>
      </w:r>
      <w:r>
        <w:t xml:space="preserve"> </w:t>
      </w:r>
    </w:p>
    <w:p w14:paraId="5A86CC80" w14:textId="7937F92E" w:rsidR="001A6F98" w:rsidRDefault="001A6F98" w:rsidP="001A6F98">
      <w:pPr>
        <w:pStyle w:val="45UeberschrPara"/>
      </w:pPr>
      <w:r>
        <w:t xml:space="preserve">§ </w:t>
      </w:r>
      <w:r w:rsidR="00E30E29">
        <w:t>5</w:t>
      </w:r>
    </w:p>
    <w:p w14:paraId="0060331B" w14:textId="77777777" w:rsidR="001A6F98" w:rsidRDefault="001A6F98" w:rsidP="001A6F98">
      <w:pPr>
        <w:pStyle w:val="45UeberschrPara"/>
      </w:pPr>
      <w:r>
        <w:t>Inkrafttreten</w:t>
      </w:r>
    </w:p>
    <w:p w14:paraId="059535CE" w14:textId="0792BDD4" w:rsidR="001A6F98" w:rsidRPr="00E43E8E" w:rsidRDefault="001A6F98" w:rsidP="00AD1991">
      <w:pPr>
        <w:pStyle w:val="51Abs"/>
        <w:ind w:firstLine="284"/>
      </w:pPr>
      <w:r>
        <w:t xml:space="preserve">(1) Diese </w:t>
      </w:r>
      <w:r w:rsidRPr="00E43E8E">
        <w:t xml:space="preserve">Verordnung tritt mit Ablauf des Tages ihrer Kundmachung im </w:t>
      </w:r>
      <w:r>
        <w:t>Verordnung</w:t>
      </w:r>
      <w:r w:rsidRPr="00E43E8E">
        <w:t xml:space="preserve">sblatt der </w:t>
      </w:r>
      <w:r w:rsidR="007A5EF5">
        <w:t xml:space="preserve">(Markt/Stadt) </w:t>
      </w:r>
      <w:r w:rsidR="00E30E29" w:rsidRPr="002818B8">
        <w:rPr>
          <w:highlight w:val="yellow"/>
        </w:rPr>
        <w:t>Gemeinde XY</w:t>
      </w:r>
      <w:r w:rsidR="007A5EF5" w:rsidRPr="00E43E8E">
        <w:t xml:space="preserve"> </w:t>
      </w:r>
      <w:r>
        <w:t xml:space="preserve">in </w:t>
      </w:r>
      <w:r w:rsidRPr="00E43E8E">
        <w:t>Kraft.</w:t>
      </w:r>
    </w:p>
    <w:p w14:paraId="483DCCA5" w14:textId="3EA4B94A" w:rsidR="001A6F98" w:rsidRPr="00E43E8E" w:rsidRDefault="001A6F98" w:rsidP="00AD1991">
      <w:pPr>
        <w:pStyle w:val="51Abs"/>
        <w:ind w:firstLine="284"/>
      </w:pPr>
      <w:r>
        <w:t xml:space="preserve">(2) Mit </w:t>
      </w:r>
      <w:r w:rsidRPr="00E43E8E">
        <w:t>Inkraftt</w:t>
      </w:r>
      <w:r>
        <w:t>r</w:t>
      </w:r>
      <w:r w:rsidRPr="00E43E8E">
        <w:t>eten dieser Verordnung tritt die</w:t>
      </w:r>
      <w:r w:rsidR="007A5EF5">
        <w:t xml:space="preserve"> Lärmschutzverordnung</w:t>
      </w:r>
      <w:r w:rsidRPr="00E43E8E">
        <w:t xml:space="preserve">, </w:t>
      </w:r>
      <w:proofErr w:type="spellStart"/>
      <w:r w:rsidR="00612F8C" w:rsidRPr="00E30E29">
        <w:rPr>
          <w:highlight w:val="yellow"/>
        </w:rPr>
        <w:t>VBl</w:t>
      </w:r>
      <w:proofErr w:type="spellEnd"/>
      <w:r w:rsidR="00612F8C" w:rsidRPr="00E30E29">
        <w:rPr>
          <w:highlight w:val="yellow"/>
        </w:rPr>
        <w:t>.</w:t>
      </w:r>
      <w:r w:rsidR="00612F8C" w:rsidRPr="00612F8C">
        <w:t xml:space="preserve"> </w:t>
      </w:r>
      <w:proofErr w:type="spellStart"/>
      <w:r w:rsidR="00612F8C" w:rsidRPr="00E30E29">
        <w:rPr>
          <w:highlight w:val="yellow"/>
        </w:rPr>
        <w:t>Nr</w:t>
      </w:r>
      <w:proofErr w:type="spellEnd"/>
      <w:r w:rsidR="00E30E29" w:rsidRPr="00E30E29">
        <w:rPr>
          <w:highlight w:val="yellow"/>
        </w:rPr>
        <w:t xml:space="preserve"> </w:t>
      </w:r>
      <w:r w:rsidR="00E30E29" w:rsidRPr="002818B8">
        <w:rPr>
          <w:highlight w:val="yellow"/>
        </w:rPr>
        <w:t>XX/XXXX</w:t>
      </w:r>
      <w:r w:rsidR="006C6C73">
        <w:t>,</w:t>
      </w:r>
      <w:r w:rsidRPr="00E43E8E">
        <w:t xml:space="preserve"> außer Kraft</w:t>
      </w:r>
      <w:r w:rsidR="006A62CA">
        <w:t>.</w:t>
      </w:r>
    </w:p>
    <w:p w14:paraId="05E0AF9F" w14:textId="77777777" w:rsidR="001A6F98" w:rsidRDefault="001A6F98" w:rsidP="001A6F98">
      <w:pPr>
        <w:pStyle w:val="09Abstand"/>
      </w:pPr>
    </w:p>
    <w:p w14:paraId="17BE13A6" w14:textId="77777777" w:rsidR="001A6F98" w:rsidRPr="00C8514E" w:rsidRDefault="001A6F98" w:rsidP="001A6F98">
      <w:pPr>
        <w:pStyle w:val="09Abstand"/>
      </w:pPr>
    </w:p>
    <w:tbl>
      <w:tblPr>
        <w:tblW w:w="9309" w:type="dxa"/>
        <w:jc w:val="center"/>
        <w:tblLayout w:type="fixed"/>
        <w:tblLook w:val="01E0" w:firstRow="1" w:lastRow="1" w:firstColumn="1" w:lastColumn="1" w:noHBand="0" w:noVBand="0"/>
      </w:tblPr>
      <w:tblGrid>
        <w:gridCol w:w="9309"/>
      </w:tblGrid>
      <w:tr w:rsidR="001A6F98" w:rsidRPr="00332652" w14:paraId="2FC4C964" w14:textId="77777777" w:rsidTr="001642AD">
        <w:trPr>
          <w:jc w:val="center"/>
        </w:trPr>
        <w:tc>
          <w:tcPr>
            <w:tcW w:w="9309" w:type="dxa"/>
          </w:tcPr>
          <w:p w14:paraId="72047336" w14:textId="0CBE6E89" w:rsidR="001A6F98" w:rsidRPr="00A567B5" w:rsidRDefault="00E30E29" w:rsidP="001642AD">
            <w:pPr>
              <w:pStyle w:val="61bTabTextZentriert"/>
            </w:pPr>
            <w:r w:rsidRPr="00ED75DD">
              <w:rPr>
                <w:highlight w:val="yellow"/>
              </w:rPr>
              <w:t>Die Bürgermeister</w:t>
            </w:r>
            <w:r>
              <w:rPr>
                <w:highlight w:val="yellow"/>
              </w:rPr>
              <w:t>in</w:t>
            </w:r>
            <w:r w:rsidRPr="00ED75DD">
              <w:rPr>
                <w:highlight w:val="yellow"/>
              </w:rPr>
              <w:t xml:space="preserve"> / </w:t>
            </w:r>
            <w:r>
              <w:rPr>
                <w:highlight w:val="yellow"/>
              </w:rPr>
              <w:t xml:space="preserve">Der </w:t>
            </w:r>
            <w:r w:rsidRPr="00ED75DD">
              <w:rPr>
                <w:highlight w:val="yellow"/>
              </w:rPr>
              <w:t>Bürgermeister:</w:t>
            </w:r>
          </w:p>
        </w:tc>
      </w:tr>
      <w:tr w:rsidR="001A6F98" w:rsidRPr="00332652" w14:paraId="55EF1CE6" w14:textId="77777777" w:rsidTr="001642AD">
        <w:trPr>
          <w:jc w:val="center"/>
        </w:trPr>
        <w:tc>
          <w:tcPr>
            <w:tcW w:w="9309" w:type="dxa"/>
          </w:tcPr>
          <w:p w14:paraId="2B6ED506" w14:textId="77777777" w:rsidR="001A6F98" w:rsidRPr="00A567B5" w:rsidRDefault="001A6F98" w:rsidP="001642AD">
            <w:pPr>
              <w:pStyle w:val="51Abs"/>
              <w:ind w:firstLine="11"/>
              <w:jc w:val="center"/>
              <w:rPr>
                <w:b/>
              </w:rPr>
            </w:pPr>
            <w:r w:rsidRPr="00700855">
              <w:rPr>
                <w:b/>
                <w:highlight w:val="yellow"/>
              </w:rPr>
              <w:t>N. N.</w:t>
            </w:r>
          </w:p>
        </w:tc>
      </w:tr>
    </w:tbl>
    <w:p w14:paraId="5134759A" w14:textId="77777777" w:rsidR="001A6F98" w:rsidRDefault="001A6F98" w:rsidP="001A6F98">
      <w:pPr>
        <w:pStyle w:val="09Abstand"/>
      </w:pPr>
    </w:p>
    <w:p w14:paraId="64906AD0" w14:textId="77777777" w:rsidR="007E3D30" w:rsidRDefault="007E3D30" w:rsidP="007E3D30">
      <w:pPr>
        <w:pStyle w:val="71Anlagenbez"/>
      </w:pPr>
      <w:r w:rsidRPr="00FA5E18">
        <w:rPr>
          <w:b w:val="0"/>
        </w:rPr>
        <w:t>*</w:t>
      </w:r>
      <w:r>
        <w:t>Anlage/n</w:t>
      </w:r>
    </w:p>
    <w:p w14:paraId="135E8D8C" w14:textId="77777777" w:rsidR="001A6F98" w:rsidRPr="00933ABF" w:rsidRDefault="001A6F98" w:rsidP="001A6F98">
      <w:pPr>
        <w:pStyle w:val="09Abstand"/>
      </w:pPr>
    </w:p>
    <w:tbl>
      <w:tblPr>
        <w:tblStyle w:val="Tabellenraster"/>
        <w:tblW w:w="8505" w:type="dxa"/>
        <w:tblInd w:w="108" w:type="dxa"/>
        <w:tblLook w:val="04A0" w:firstRow="1" w:lastRow="0" w:firstColumn="1" w:lastColumn="0" w:noHBand="0" w:noVBand="1"/>
      </w:tblPr>
      <w:tblGrid>
        <w:gridCol w:w="1061"/>
        <w:gridCol w:w="7444"/>
      </w:tblGrid>
      <w:tr w:rsidR="001A6F98" w14:paraId="0D25093E" w14:textId="77777777" w:rsidTr="001642AD">
        <w:trPr>
          <w:trHeight w:val="1042"/>
        </w:trPr>
        <w:tc>
          <w:tcPr>
            <w:tcW w:w="679" w:type="dxa"/>
            <w:vAlign w:val="center"/>
            <w:hideMark/>
          </w:tcPr>
          <w:p w14:paraId="2D69017D" w14:textId="77777777" w:rsidR="001A6F98" w:rsidRDefault="001A6F98" w:rsidP="001642AD">
            <w:pPr>
              <w:pStyle w:val="18AbbildungoderObjekt"/>
              <w:jc w:val="both"/>
              <w:rPr>
                <w:color w:val="0000FF"/>
                <w:lang w:eastAsia="en-US"/>
              </w:rPr>
            </w:pPr>
            <w:r>
              <w:rPr>
                <w:noProof/>
              </w:rPr>
              <w:t>Bildmarke</w:t>
            </w:r>
          </w:p>
        </w:tc>
        <w:tc>
          <w:tcPr>
            <w:tcW w:w="7826" w:type="dxa"/>
            <w:vAlign w:val="center"/>
            <w:hideMark/>
          </w:tcPr>
          <w:p w14:paraId="306AD2C8" w14:textId="77777777" w:rsidR="001A6F98" w:rsidRDefault="001A6F98" w:rsidP="001642AD">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60E0470B" w14:textId="77777777" w:rsidR="001A6F98" w:rsidRDefault="001A6F98" w:rsidP="00206E8C">
      <w:pPr>
        <w:pStyle w:val="09Abstand"/>
      </w:pPr>
    </w:p>
    <w:sectPr w:rsidR="001A6F98" w:rsidSect="006C6C73">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D898" w14:textId="77777777" w:rsidR="00626341" w:rsidRDefault="00626341" w:rsidP="006C6C73">
      <w:pPr>
        <w:spacing w:after="0" w:line="240" w:lineRule="auto"/>
      </w:pPr>
      <w:r>
        <w:separator/>
      </w:r>
    </w:p>
  </w:endnote>
  <w:endnote w:type="continuationSeparator" w:id="0">
    <w:p w14:paraId="2B861778" w14:textId="77777777" w:rsidR="00626341" w:rsidRDefault="00626341" w:rsidP="006C6C73">
      <w:pPr>
        <w:spacing w:after="0" w:line="240" w:lineRule="auto"/>
      </w:pPr>
      <w:r>
        <w:continuationSeparator/>
      </w:r>
    </w:p>
  </w:endnote>
  <w:endnote w:id="1">
    <w:p w14:paraId="6ABCE0C7" w14:textId="77777777" w:rsidR="007B0C42" w:rsidRPr="005E1C54" w:rsidRDefault="007B0C42" w:rsidP="007B0C42">
      <w:pPr>
        <w:pStyle w:val="09Abstand"/>
        <w:jc w:val="both"/>
        <w:rPr>
          <w:highlight w:val="lightGray"/>
        </w:rPr>
      </w:pPr>
      <w:r>
        <w:rPr>
          <w:rStyle w:val="Endnotenzeichen"/>
        </w:rPr>
        <w:endnoteRef/>
      </w:r>
      <w:r>
        <w:t xml:space="preserve"> </w:t>
      </w:r>
      <w:r>
        <w:rPr>
          <w:highlight w:val="lightGray"/>
        </w:rPr>
        <w:t>Allgemeine Hinweise:</w:t>
      </w:r>
    </w:p>
    <w:p w14:paraId="6B081951" w14:textId="77777777" w:rsidR="007B0C42" w:rsidRDefault="007B0C42" w:rsidP="007B0C42">
      <w:pPr>
        <w:pStyle w:val="09Abstand"/>
        <w:jc w:val="both"/>
        <w:rPr>
          <w:highlight w:val="lightGray"/>
        </w:rPr>
      </w:pPr>
      <w:r w:rsidRPr="005E1C54">
        <w:rPr>
          <w:highlight w:val="lightGray"/>
        </w:rPr>
        <w:t>Musterverordnung</w:t>
      </w:r>
      <w:r>
        <w:rPr>
          <w:highlight w:val="lightGray"/>
        </w:rPr>
        <w:t>:</w:t>
      </w:r>
      <w:r w:rsidRPr="005E1C54">
        <w:rPr>
          <w:highlight w:val="lightGray"/>
        </w:rPr>
        <w:t xml:space="preserve"> Dieses Schriftsatzmuster dient insbesondere als Orientierung für die formalen Anforderungen und Kriterien. Der in den einzelnen Paragrafen wiedergegebene Inhalt der Verordnung stellt lediglich ein Muster dar und erhebt keinen Anspruch auf Vollständigkeit, Richtigkeit oder Verbindlichkeit.</w:t>
      </w:r>
    </w:p>
    <w:p w14:paraId="30C02F43" w14:textId="77777777" w:rsidR="007B0C42" w:rsidRDefault="007B0C42" w:rsidP="007B0C42">
      <w:pPr>
        <w:pStyle w:val="09Abstand"/>
        <w:jc w:val="both"/>
        <w:rPr>
          <w:highlight w:val="lightGray"/>
        </w:rPr>
      </w:pPr>
    </w:p>
    <w:p w14:paraId="57E1FA79" w14:textId="77777777" w:rsidR="007B0C42" w:rsidRDefault="007B0C42" w:rsidP="007B0C42">
      <w:pPr>
        <w:pStyle w:val="09Abstand"/>
        <w:jc w:val="both"/>
        <w:rPr>
          <w:highlight w:val="lightGray"/>
        </w:rPr>
      </w:pPr>
      <w:r w:rsidRPr="0051324A">
        <w:rPr>
          <w:highlight w:val="lightGray"/>
        </w:rPr>
        <w:t>Vergessen Sie</w:t>
      </w:r>
      <w:r>
        <w:rPr>
          <w:highlight w:val="lightGray"/>
        </w:rPr>
        <w:t xml:space="preserve"> am Schluss</w:t>
      </w:r>
      <w:r w:rsidRPr="0051324A">
        <w:rPr>
          <w:highlight w:val="lightGray"/>
        </w:rPr>
        <w:t xml:space="preserve"> nicht, die Zahlen/Fußnoten im Text</w:t>
      </w:r>
      <w:r>
        <w:rPr>
          <w:highlight w:val="lightGray"/>
        </w:rPr>
        <w:t xml:space="preserve"> und den hier grau hinterlegten Text </w:t>
      </w:r>
      <w:r w:rsidRPr="0051324A">
        <w:rPr>
          <w:highlight w:val="lightGray"/>
        </w:rPr>
        <w:t>zu löschen</w:t>
      </w:r>
      <w:r>
        <w:rPr>
          <w:highlight w:val="lightGray"/>
        </w:rPr>
        <w:t xml:space="preserve"> sowie die gelb markierten Stellen zu befüllen und die gelbe Markierung zu löschen</w:t>
      </w:r>
      <w:r w:rsidRPr="0051324A">
        <w:rPr>
          <w:highlight w:val="lightGray"/>
        </w:rPr>
        <w:t>.</w:t>
      </w:r>
    </w:p>
    <w:p w14:paraId="1352EBB2" w14:textId="77777777" w:rsidR="007B0C42" w:rsidRDefault="007B0C42" w:rsidP="007B0C42">
      <w:pPr>
        <w:pStyle w:val="09Abstand"/>
        <w:jc w:val="both"/>
        <w:rPr>
          <w:highlight w:val="lightGray"/>
        </w:rPr>
      </w:pPr>
    </w:p>
    <w:p w14:paraId="6F28C92D" w14:textId="77777777" w:rsidR="007B0C42" w:rsidRDefault="007B0C42" w:rsidP="007B0C42">
      <w:pPr>
        <w:pStyle w:val="09Abstand"/>
        <w:jc w:val="both"/>
        <w:rPr>
          <w:highlight w:val="lightGray"/>
        </w:rPr>
      </w:pPr>
      <w:r w:rsidRPr="00967D5E">
        <w:rPr>
          <w:highlight w:val="lightGray"/>
        </w:rPr>
        <w:t xml:space="preserve">Verordnungsentwürfe können gerne jederzeit zur Vorprüfung an </w:t>
      </w:r>
      <w:r>
        <w:rPr>
          <w:highlight w:val="lightGray"/>
        </w:rPr>
        <w:t xml:space="preserve">das Amt der </w:t>
      </w:r>
      <w:proofErr w:type="spellStart"/>
      <w:r>
        <w:rPr>
          <w:highlight w:val="lightGray"/>
        </w:rPr>
        <w:t>Oö</w:t>
      </w:r>
      <w:proofErr w:type="spellEnd"/>
      <w:r>
        <w:rPr>
          <w:highlight w:val="lightGray"/>
        </w:rPr>
        <w:t>. Landesregierung, Direktion Inneres und Kommunales, Referat Verwaltungspolizei (pol.ikd.post@ooe.gv.at)</w:t>
      </w:r>
      <w:r w:rsidRPr="00967D5E">
        <w:rPr>
          <w:highlight w:val="lightGray"/>
        </w:rPr>
        <w:t xml:space="preserve"> übermittelt werden.</w:t>
      </w:r>
    </w:p>
    <w:p w14:paraId="0ABAC86D" w14:textId="77777777" w:rsidR="007B0C42" w:rsidRDefault="007B0C42" w:rsidP="007B0C42">
      <w:pPr>
        <w:pStyle w:val="Endnotentext"/>
      </w:pPr>
    </w:p>
    <w:p w14:paraId="1C817AF3" w14:textId="3AA7A17D" w:rsidR="007B0C42" w:rsidRDefault="007B0C42">
      <w:pPr>
        <w:pStyle w:val="Endnotentext"/>
      </w:pPr>
    </w:p>
  </w:endnote>
  <w:endnote w:id="2">
    <w:p w14:paraId="4E3D51B5" w14:textId="77777777" w:rsidR="004C1AE0" w:rsidRDefault="004C1AE0" w:rsidP="004C1AE0">
      <w:pPr>
        <w:pStyle w:val="09Abstand"/>
        <w:jc w:val="both"/>
      </w:pPr>
      <w:r>
        <w:rPr>
          <w:rStyle w:val="Endnotenzeichen"/>
        </w:rPr>
        <w:endnoteRef/>
      </w:r>
      <w:r>
        <w:t xml:space="preserve"> </w:t>
      </w:r>
      <w:r w:rsidRPr="005E10CA">
        <w:rPr>
          <w:highlight w:val="lightGray"/>
        </w:rPr>
        <w:t xml:space="preserve">Bereits der Entwurf dieser Lärmschutzverordnung ist gemäß § 4 Abs. 2 </w:t>
      </w:r>
      <w:proofErr w:type="spellStart"/>
      <w:r w:rsidRPr="005E10CA">
        <w:rPr>
          <w:highlight w:val="lightGray"/>
        </w:rPr>
        <w:t>Oö</w:t>
      </w:r>
      <w:proofErr w:type="spellEnd"/>
      <w:r w:rsidRPr="005E10CA">
        <w:rPr>
          <w:highlight w:val="lightGray"/>
        </w:rPr>
        <w:t xml:space="preserve">. </w:t>
      </w:r>
      <w:proofErr w:type="spellStart"/>
      <w:r w:rsidRPr="005E10CA">
        <w:rPr>
          <w:highlight w:val="lightGray"/>
        </w:rPr>
        <w:t>PolStG</w:t>
      </w:r>
      <w:proofErr w:type="spellEnd"/>
      <w:r w:rsidRPr="005E10CA">
        <w:rPr>
          <w:highlight w:val="lightGray"/>
        </w:rPr>
        <w:t xml:space="preserve"> durch </w:t>
      </w:r>
      <w:r w:rsidRPr="00900501">
        <w:rPr>
          <w:highlight w:val="lightGray"/>
          <w:u w:val="single"/>
        </w:rPr>
        <w:t>vierwöchigen Anschlag</w:t>
      </w:r>
      <w:r w:rsidRPr="005E10CA">
        <w:rPr>
          <w:highlight w:val="lightGray"/>
        </w:rPr>
        <w:t xml:space="preserve"> an der Amtstafel zu veröffentlichen. Gibt die Gemeinde regelmäßig ein amtliches Mitteilungsblatt heraus, so kann die Veröffentlichung auch in diesem erfolgen.</w:t>
      </w:r>
    </w:p>
    <w:p w14:paraId="2174737C" w14:textId="77777777" w:rsidR="004C1AE0" w:rsidRPr="005E10CA" w:rsidRDefault="004C1AE0" w:rsidP="004C1AE0">
      <w:pPr>
        <w:pStyle w:val="09Abstand"/>
        <w:jc w:val="both"/>
        <w:rPr>
          <w:highlight w:val="lightGray"/>
        </w:rPr>
      </w:pPr>
      <w:r w:rsidRPr="005E10CA">
        <w:rPr>
          <w:highlight w:val="lightGray"/>
        </w:rPr>
        <w:t xml:space="preserve">Gleichzeitig ist durch Anschlag an der Amtstafel während des Anschlages des Verordnungsentwurfes und, wenn die Gemeinde regelmäßig ein amtliches Mitteilungsblatt herausgibt, auch in diesem, darauf </w:t>
      </w:r>
      <w:r w:rsidRPr="0066397E">
        <w:rPr>
          <w:highlight w:val="lightGray"/>
          <w:u w:val="single"/>
        </w:rPr>
        <w:t>hinzuweisen</w:t>
      </w:r>
      <w:r w:rsidRPr="005E10CA">
        <w:rPr>
          <w:highlight w:val="lightGray"/>
        </w:rPr>
        <w:t>, da</w:t>
      </w:r>
      <w:r>
        <w:rPr>
          <w:highlight w:val="lightGray"/>
        </w:rPr>
        <w:t>ss</w:t>
      </w:r>
      <w:r w:rsidRPr="005E10CA">
        <w:rPr>
          <w:highlight w:val="lightGray"/>
        </w:rPr>
        <w:t xml:space="preserve"> jedermann, der ein berechtigtes Interesse glaubhaft machen kann, während der Anschlagsfrist </w:t>
      </w:r>
      <w:r w:rsidRPr="0066397E">
        <w:rPr>
          <w:highlight w:val="lightGray"/>
          <w:u w:val="single"/>
        </w:rPr>
        <w:t>schriftliche Anregungen oder Einwendungen</w:t>
      </w:r>
      <w:r w:rsidRPr="005E10CA">
        <w:rPr>
          <w:highlight w:val="lightGray"/>
        </w:rPr>
        <w:t xml:space="preserve"> beim Gemeindeamt (Magistrat) einbringen kann. Der Bürgermeister hat solche Anregungen und Einwendungen anlässlich des Antrages auf Erlassung der Verordnung dem Gemeinderat vorzulegen.</w:t>
      </w:r>
    </w:p>
    <w:p w14:paraId="77369A36" w14:textId="0B7F10A6" w:rsidR="004C1AE0" w:rsidRDefault="004C1AE0">
      <w:pPr>
        <w:pStyle w:val="Endnotentext"/>
      </w:pPr>
    </w:p>
  </w:endnote>
  <w:endnote w:id="3">
    <w:p w14:paraId="76978F66" w14:textId="09CDC0E9" w:rsidR="004C1AE0" w:rsidRPr="004C1AE0" w:rsidRDefault="004C1AE0" w:rsidP="004C1AE0">
      <w:pPr>
        <w:pStyle w:val="Endnotentext"/>
        <w:jc w:val="both"/>
        <w:rPr>
          <w:rFonts w:ascii="Times New Roman" w:hAnsi="Times New Roman" w:cs="Times New Roman"/>
        </w:rPr>
      </w:pPr>
      <w:r>
        <w:rPr>
          <w:rStyle w:val="Endnotenzeichen"/>
        </w:rPr>
        <w:endnoteRef/>
      </w:r>
      <w:r>
        <w:t xml:space="preserve"> </w:t>
      </w:r>
      <w:r w:rsidRPr="004C1AE0">
        <w:rPr>
          <w:rFonts w:ascii="Times New Roman" w:hAnsi="Times New Roman" w:cs="Times New Roman"/>
          <w:highlight w:val="lightGray"/>
        </w:rPr>
        <w:t>Der Verordnungsgeber entscheidet, welche Verbote eingeführt werden. Es müssen nicht alle drei Ziffern gewählt werden. Es werden einige Beispiele angeführt und können nach Wunsch des Verordnungsgebers angepasst werden.</w:t>
      </w:r>
    </w:p>
    <w:p w14:paraId="208FB6BE" w14:textId="77777777" w:rsidR="004C1AE0" w:rsidRDefault="004C1AE0">
      <w:pPr>
        <w:pStyle w:val="Endnotentext"/>
      </w:pPr>
    </w:p>
  </w:endnote>
  <w:endnote w:id="4">
    <w:p w14:paraId="75940267" w14:textId="5623F511" w:rsidR="00DB05C8" w:rsidRDefault="00DB05C8">
      <w:pPr>
        <w:pStyle w:val="Endnotentext"/>
      </w:pPr>
      <w:r>
        <w:rPr>
          <w:rStyle w:val="Endnotenzeichen"/>
        </w:rPr>
        <w:endnoteRef/>
      </w:r>
      <w:r>
        <w:t xml:space="preserve"> </w:t>
      </w:r>
      <w:r w:rsidRPr="00DB05C8">
        <w:rPr>
          <w:rFonts w:ascii="Times New Roman" w:hAnsi="Times New Roman" w:cs="Times New Roman"/>
          <w:shd w:val="clear" w:color="auto" w:fill="D9D9D9" w:themeFill="background1" w:themeFillShade="D9"/>
        </w:rPr>
        <w:t>Wählen Sie die zutreffende Variante aus.</w:t>
      </w:r>
    </w:p>
    <w:p w14:paraId="1A630A2E" w14:textId="77777777" w:rsidR="00DB05C8" w:rsidRDefault="00DB05C8">
      <w:pPr>
        <w:pStyle w:val="Endnotentext"/>
      </w:pPr>
    </w:p>
  </w:endnote>
  <w:endnote w:id="5">
    <w:p w14:paraId="29510EAF" w14:textId="77777777" w:rsidR="004C1AE0" w:rsidRDefault="004C1AE0" w:rsidP="004C1AE0">
      <w:pPr>
        <w:pStyle w:val="09Abstand"/>
        <w:jc w:val="both"/>
      </w:pPr>
      <w:r>
        <w:rPr>
          <w:rStyle w:val="Endnotenzeichen"/>
        </w:rPr>
        <w:endnoteRef/>
      </w:r>
      <w:r>
        <w:t xml:space="preserve"> </w:t>
      </w:r>
      <w:r w:rsidRPr="001F7F60">
        <w:rPr>
          <w:highlight w:val="lightGray"/>
        </w:rPr>
        <w:t xml:space="preserve">Die Verordnungsermächtigung gemäß § 4 Abs. 1 </w:t>
      </w:r>
      <w:proofErr w:type="spellStart"/>
      <w:r w:rsidRPr="001F7F60">
        <w:rPr>
          <w:highlight w:val="lightGray"/>
        </w:rPr>
        <w:t>lit</w:t>
      </w:r>
      <w:proofErr w:type="spellEnd"/>
      <w:r w:rsidRPr="001F7F60">
        <w:rPr>
          <w:highlight w:val="lightGray"/>
        </w:rPr>
        <w:t>. a bis c sieht zeitliche und örtliche Beschränkungen für die Verwendung oder den Betrieb von Garten- und Arbeitsgeräten, Rundfunk- und Fernsehgeräten, Lautsprechern und sonstigen Tonwiedergabegeräten sowie Modellflugkörpern, Modellbooten oder sonstigen Modellfahrzeugen vor. Daher ist es nicht möglich, die Beschränkungen bzw. das Verbot auf das gesamte Gemeindegebiet auszuweiten</w:t>
      </w:r>
      <w:r>
        <w:rPr>
          <w:highlight w:val="lightGray"/>
        </w:rPr>
        <w:t xml:space="preserve"> (siehe aber FN 5)</w:t>
      </w:r>
      <w:r w:rsidRPr="001F7F60">
        <w:rPr>
          <w:highlight w:val="lightGray"/>
        </w:rPr>
        <w:t>.</w:t>
      </w:r>
    </w:p>
    <w:p w14:paraId="0D5C6671" w14:textId="25AD120A" w:rsidR="004C1AE0" w:rsidRDefault="004C1AE0">
      <w:pPr>
        <w:pStyle w:val="Endnotentext"/>
      </w:pPr>
    </w:p>
  </w:endnote>
  <w:endnote w:id="6">
    <w:p w14:paraId="679CE93B" w14:textId="77777777" w:rsidR="004C1AE0" w:rsidRPr="00C268DF" w:rsidRDefault="004C1AE0" w:rsidP="004C1AE0">
      <w:pPr>
        <w:pStyle w:val="09Abstand"/>
        <w:jc w:val="both"/>
        <w:rPr>
          <w:highlight w:val="lightGray"/>
        </w:rPr>
      </w:pPr>
      <w:r>
        <w:rPr>
          <w:rStyle w:val="Endnotenzeichen"/>
        </w:rPr>
        <w:endnoteRef/>
      </w:r>
      <w:r>
        <w:t xml:space="preserve"> </w:t>
      </w:r>
      <w:r w:rsidRPr="001F7F60">
        <w:rPr>
          <w:highlight w:val="lightGray"/>
        </w:rPr>
        <w:t>Sollte eine örtliche Beschränkung aufgrund der Größe des Gemeindegebiets tatsächlich nicht möglich sein, führen Sie bitte im Vorlageantrag an den Gemeinderat an, dass auf Grund der besonderen Siedlungsstruktur, den geografischen Gegebenheiten bzw. der Größe der Gemeinde bzw. der dichten Verbauung das gesamte Gemeindegebiet potenziell von den Auswirkungen von Lärmquellen betroffen ist.</w:t>
      </w:r>
    </w:p>
    <w:p w14:paraId="0C96E23B" w14:textId="09AC670F" w:rsidR="004C1AE0" w:rsidRDefault="004C1AE0">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AA" w14:textId="77777777" w:rsidR="00354905" w:rsidRDefault="00FF4A5A"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15D" w14:textId="77777777" w:rsidR="00354905" w:rsidRDefault="00FF4A5A"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9E4" w14:textId="77777777" w:rsidR="00354905" w:rsidRDefault="00FF4A5A"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F96D" w14:textId="77777777" w:rsidR="00626341" w:rsidRDefault="00626341" w:rsidP="006C6C73">
      <w:pPr>
        <w:spacing w:after="0" w:line="240" w:lineRule="auto"/>
      </w:pPr>
      <w:r>
        <w:separator/>
      </w:r>
    </w:p>
  </w:footnote>
  <w:footnote w:type="continuationSeparator" w:id="0">
    <w:p w14:paraId="37477D0C" w14:textId="77777777" w:rsidR="00626341" w:rsidRDefault="00626341" w:rsidP="006C6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407C" w14:textId="77777777" w:rsidR="00354905" w:rsidRDefault="00FF4A5A" w:rsidP="00D52292">
    <w:pPr>
      <w:pStyle w:val="62Kopfzeile"/>
    </w:pPr>
    <w:r>
      <w:tab/>
    </w:r>
    <w:proofErr w:type="spellStart"/>
    <w:r>
      <w:t>Oö</w:t>
    </w:r>
    <w:proofErr w:type="spellEnd"/>
    <w:r>
      <w:t>.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E02" w14:textId="1FAF4BD5" w:rsidR="00354905" w:rsidRDefault="00FF4A5A" w:rsidP="00D52292">
    <w:pPr>
      <w:pStyle w:val="62Kopfzeile"/>
    </w:pPr>
    <w:r>
      <w:tab/>
    </w:r>
    <w:proofErr w:type="spellStart"/>
    <w:r w:rsidR="006C6C73">
      <w:t>VBl</w:t>
    </w:r>
    <w:proofErr w:type="spellEnd"/>
    <w:r w:rsidR="006C6C73">
      <w:t>.</w:t>
    </w:r>
    <w:r>
      <w:t xml:space="preserve"> </w:t>
    </w:r>
    <w:r w:rsidR="00A83660">
      <w:t xml:space="preserve">Gemeinde </w:t>
    </w:r>
    <w:r w:rsidR="00D65D05">
      <w:t>..</w:t>
    </w:r>
    <w:r>
      <w:t xml:space="preserve">. </w:t>
    </w:r>
    <w:r w:rsidR="00D65D05">
      <w:t xml:space="preserve">Nr. </w:t>
    </w:r>
    <w:r w:rsidR="001F59A5">
      <w:t>…</w:t>
    </w:r>
    <w:r>
      <w:t>/</w:t>
    </w:r>
    <w:r w:rsidR="00A623E7">
      <w:t xml:space="preserve">2025 </w:t>
    </w:r>
    <w:r>
      <w:t xml:space="preserve">- ausgegeben am </w:t>
    </w:r>
    <w:r w:rsidR="00434E92">
      <w:t>xx</w:t>
    </w:r>
    <w:r>
      <w:t xml:space="preserve">. </w:t>
    </w:r>
    <w:r w:rsidR="00434E92">
      <w:t>Monat</w:t>
    </w:r>
    <w:r w:rsidR="006C6C73">
      <w:t xml:space="preserve"> </w:t>
    </w:r>
    <w:proofErr w:type="spellStart"/>
    <w:r w:rsidR="00434E92">
      <w:t>xxxx</w:t>
    </w:r>
    <w:proofErr w:type="spellEnd"/>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7CF4" w14:textId="77777777" w:rsidR="00354905" w:rsidRDefault="006C6C73" w:rsidP="00D52292">
    <w:pPr>
      <w:pStyle w:val="62Kopfzeile"/>
    </w:pPr>
    <w:r>
      <w:tab/>
    </w:r>
    <w:r>
      <w:tab/>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p w14:paraId="7803383D" w14:textId="41E15C7C" w:rsidR="00573F58" w:rsidRDefault="00573F58" w:rsidP="00D52292">
    <w:pPr>
      <w:pStyle w:val="62Kopfzeile"/>
    </w:pPr>
    <w:r>
      <w:tab/>
    </w:r>
    <w:r>
      <w:tab/>
      <w:t>Stand: 0</w:t>
    </w:r>
    <w:r w:rsidR="00692194">
      <w:t>3</w:t>
    </w:r>
    <w:r>
      <w:t>.12.2025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55F8B"/>
    <w:multiLevelType w:val="hybridMultilevel"/>
    <w:tmpl w:val="2DD21A06"/>
    <w:lvl w:ilvl="0" w:tplc="0C07000F">
      <w:start w:val="1"/>
      <w:numFmt w:val="decimal"/>
      <w:lvlText w:val="%1."/>
      <w:lvlJc w:val="left"/>
      <w:pPr>
        <w:ind w:left="757" w:hanging="360"/>
      </w:pPr>
      <w:rPr>
        <w:rFonts w:hint="default"/>
      </w:rPr>
    </w:lvl>
    <w:lvl w:ilvl="1" w:tplc="0C070019" w:tentative="1">
      <w:start w:val="1"/>
      <w:numFmt w:val="lowerLetter"/>
      <w:lvlText w:val="%2."/>
      <w:lvlJc w:val="left"/>
      <w:pPr>
        <w:ind w:left="1477" w:hanging="360"/>
      </w:pPr>
    </w:lvl>
    <w:lvl w:ilvl="2" w:tplc="0C07001B" w:tentative="1">
      <w:start w:val="1"/>
      <w:numFmt w:val="lowerRoman"/>
      <w:lvlText w:val="%3."/>
      <w:lvlJc w:val="right"/>
      <w:pPr>
        <w:ind w:left="2197" w:hanging="180"/>
      </w:pPr>
    </w:lvl>
    <w:lvl w:ilvl="3" w:tplc="0C07000F" w:tentative="1">
      <w:start w:val="1"/>
      <w:numFmt w:val="decimal"/>
      <w:lvlText w:val="%4."/>
      <w:lvlJc w:val="left"/>
      <w:pPr>
        <w:ind w:left="2917" w:hanging="360"/>
      </w:pPr>
    </w:lvl>
    <w:lvl w:ilvl="4" w:tplc="0C070019" w:tentative="1">
      <w:start w:val="1"/>
      <w:numFmt w:val="lowerLetter"/>
      <w:lvlText w:val="%5."/>
      <w:lvlJc w:val="left"/>
      <w:pPr>
        <w:ind w:left="3637" w:hanging="360"/>
      </w:pPr>
    </w:lvl>
    <w:lvl w:ilvl="5" w:tplc="0C07001B" w:tentative="1">
      <w:start w:val="1"/>
      <w:numFmt w:val="lowerRoman"/>
      <w:lvlText w:val="%6."/>
      <w:lvlJc w:val="right"/>
      <w:pPr>
        <w:ind w:left="4357" w:hanging="180"/>
      </w:pPr>
    </w:lvl>
    <w:lvl w:ilvl="6" w:tplc="0C07000F" w:tentative="1">
      <w:start w:val="1"/>
      <w:numFmt w:val="decimal"/>
      <w:lvlText w:val="%7."/>
      <w:lvlJc w:val="left"/>
      <w:pPr>
        <w:ind w:left="5077" w:hanging="360"/>
      </w:pPr>
    </w:lvl>
    <w:lvl w:ilvl="7" w:tplc="0C070019" w:tentative="1">
      <w:start w:val="1"/>
      <w:numFmt w:val="lowerLetter"/>
      <w:lvlText w:val="%8."/>
      <w:lvlJc w:val="left"/>
      <w:pPr>
        <w:ind w:left="5797" w:hanging="360"/>
      </w:pPr>
    </w:lvl>
    <w:lvl w:ilvl="8" w:tplc="0C07001B" w:tentative="1">
      <w:start w:val="1"/>
      <w:numFmt w:val="lowerRoman"/>
      <w:lvlText w:val="%9."/>
      <w:lvlJc w:val="right"/>
      <w:pPr>
        <w:ind w:left="6517" w:hanging="180"/>
      </w:pPr>
    </w:lvl>
  </w:abstractNum>
  <w:abstractNum w:abstractNumId="1" w15:restartNumberingAfterBreak="0">
    <w:nsid w:val="50602878"/>
    <w:multiLevelType w:val="hybridMultilevel"/>
    <w:tmpl w:val="34B09BE8"/>
    <w:lvl w:ilvl="0" w:tplc="FFFFFFFF">
      <w:start w:val="1"/>
      <w:numFmt w:val="decimal"/>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2" w15:restartNumberingAfterBreak="0">
    <w:nsid w:val="7DA615CD"/>
    <w:multiLevelType w:val="hybridMultilevel"/>
    <w:tmpl w:val="34B09BE8"/>
    <w:lvl w:ilvl="0" w:tplc="8AE26188">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 w15:restartNumberingAfterBreak="0">
    <w:nsid w:val="7FAB13BF"/>
    <w:multiLevelType w:val="hybridMultilevel"/>
    <w:tmpl w:val="444CAAB0"/>
    <w:lvl w:ilvl="0" w:tplc="F4781F84">
      <w:start w:val="1"/>
      <w:numFmt w:val="decimal"/>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num w:numId="1" w16cid:durableId="396588790">
    <w:abstractNumId w:val="0"/>
  </w:num>
  <w:num w:numId="2" w16cid:durableId="138152746">
    <w:abstractNumId w:val="2"/>
  </w:num>
  <w:num w:numId="3" w16cid:durableId="1007753765">
    <w:abstractNumId w:val="3"/>
  </w:num>
  <w:num w:numId="4" w16cid:durableId="1027869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98"/>
    <w:rsid w:val="00022ABE"/>
    <w:rsid w:val="00050EA3"/>
    <w:rsid w:val="000E49A8"/>
    <w:rsid w:val="0011450F"/>
    <w:rsid w:val="0013315E"/>
    <w:rsid w:val="00142BC5"/>
    <w:rsid w:val="00150652"/>
    <w:rsid w:val="00165DD8"/>
    <w:rsid w:val="00191639"/>
    <w:rsid w:val="001A6F98"/>
    <w:rsid w:val="001F59A5"/>
    <w:rsid w:val="00203F8E"/>
    <w:rsid w:val="00206E8C"/>
    <w:rsid w:val="002262E4"/>
    <w:rsid w:val="002903A9"/>
    <w:rsid w:val="002B0B0E"/>
    <w:rsid w:val="002E5710"/>
    <w:rsid w:val="003202E3"/>
    <w:rsid w:val="003204A8"/>
    <w:rsid w:val="00325B7C"/>
    <w:rsid w:val="00354905"/>
    <w:rsid w:val="003B0E44"/>
    <w:rsid w:val="003B439F"/>
    <w:rsid w:val="003C6903"/>
    <w:rsid w:val="004167D0"/>
    <w:rsid w:val="004336A2"/>
    <w:rsid w:val="00434E92"/>
    <w:rsid w:val="004C1AE0"/>
    <w:rsid w:val="004F0762"/>
    <w:rsid w:val="00565ACE"/>
    <w:rsid w:val="00573F58"/>
    <w:rsid w:val="00593DD3"/>
    <w:rsid w:val="005E4238"/>
    <w:rsid w:val="00612F8C"/>
    <w:rsid w:val="00626341"/>
    <w:rsid w:val="00692194"/>
    <w:rsid w:val="006A62CA"/>
    <w:rsid w:val="006B3769"/>
    <w:rsid w:val="006C2586"/>
    <w:rsid w:val="006C6C73"/>
    <w:rsid w:val="006D082D"/>
    <w:rsid w:val="006F6985"/>
    <w:rsid w:val="00700855"/>
    <w:rsid w:val="00743FBD"/>
    <w:rsid w:val="00744EB9"/>
    <w:rsid w:val="00797ECB"/>
    <w:rsid w:val="007A5EF5"/>
    <w:rsid w:val="007A7592"/>
    <w:rsid w:val="007B0C42"/>
    <w:rsid w:val="007C29D6"/>
    <w:rsid w:val="007D46FB"/>
    <w:rsid w:val="007E3D30"/>
    <w:rsid w:val="007F5FA8"/>
    <w:rsid w:val="00841891"/>
    <w:rsid w:val="008B2EB0"/>
    <w:rsid w:val="00911B7A"/>
    <w:rsid w:val="00967192"/>
    <w:rsid w:val="009F1E74"/>
    <w:rsid w:val="00A3354A"/>
    <w:rsid w:val="00A36BCD"/>
    <w:rsid w:val="00A623E7"/>
    <w:rsid w:val="00A83660"/>
    <w:rsid w:val="00AD1991"/>
    <w:rsid w:val="00AD6A0D"/>
    <w:rsid w:val="00B757DA"/>
    <w:rsid w:val="00BD4697"/>
    <w:rsid w:val="00BF3CDD"/>
    <w:rsid w:val="00C14294"/>
    <w:rsid w:val="00C1583B"/>
    <w:rsid w:val="00C44AFC"/>
    <w:rsid w:val="00C546A1"/>
    <w:rsid w:val="00C76C4B"/>
    <w:rsid w:val="00D5274C"/>
    <w:rsid w:val="00D6588B"/>
    <w:rsid w:val="00D65D05"/>
    <w:rsid w:val="00D67811"/>
    <w:rsid w:val="00DB05C8"/>
    <w:rsid w:val="00E14CA9"/>
    <w:rsid w:val="00E27F91"/>
    <w:rsid w:val="00E30E29"/>
    <w:rsid w:val="00E37792"/>
    <w:rsid w:val="00E67BA4"/>
    <w:rsid w:val="00E9564D"/>
    <w:rsid w:val="00F30244"/>
    <w:rsid w:val="00F74A7D"/>
    <w:rsid w:val="00F84192"/>
    <w:rsid w:val="00F90E98"/>
    <w:rsid w:val="00F9313E"/>
    <w:rsid w:val="00FC5886"/>
    <w:rsid w:val="00FF05B8"/>
    <w:rsid w:val="00FF4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F54CF"/>
  <w15:chartTrackingRefBased/>
  <w15:docId w15:val="{596BB5F4-C1DE-44BD-837E-62302E17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1A6F98"/>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1A6F98"/>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1A6F98"/>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1A6F98"/>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1A6F98"/>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1A6F98"/>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1A6F9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1A6F98"/>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1A6F9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1A6F9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1A6F9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1A6F98"/>
    <w:pPr>
      <w:jc w:val="center"/>
    </w:pPr>
  </w:style>
  <w:style w:type="paragraph" w:customStyle="1" w:styleId="62Kopfzeile">
    <w:name w:val="62_Kopfzeile"/>
    <w:basedOn w:val="51Abs"/>
    <w:rsid w:val="001A6F98"/>
    <w:pPr>
      <w:tabs>
        <w:tab w:val="center" w:pos="4253"/>
        <w:tab w:val="right" w:pos="8505"/>
      </w:tabs>
      <w:ind w:firstLine="0"/>
    </w:pPr>
  </w:style>
  <w:style w:type="paragraph" w:customStyle="1" w:styleId="63Fuzeile">
    <w:name w:val="63_Fußzeile"/>
    <w:basedOn w:val="Standard"/>
    <w:rsid w:val="001A6F98"/>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1A6F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7F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7F91"/>
    <w:rPr>
      <w:rFonts w:ascii="Segoe UI" w:hAnsi="Segoe UI" w:cs="Segoe UI"/>
      <w:sz w:val="18"/>
      <w:szCs w:val="18"/>
    </w:rPr>
  </w:style>
  <w:style w:type="paragraph" w:customStyle="1" w:styleId="71Anlagenbez">
    <w:name w:val="71_Anlagenbez"/>
    <w:basedOn w:val="Standard"/>
    <w:rsid w:val="007E3D30"/>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Funotentext">
    <w:name w:val="footnote text"/>
    <w:basedOn w:val="Standard"/>
    <w:link w:val="FunotentextZchn"/>
    <w:uiPriority w:val="99"/>
    <w:semiHidden/>
    <w:unhideWhenUsed/>
    <w:rsid w:val="00743F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43FBD"/>
    <w:rPr>
      <w:sz w:val="20"/>
      <w:szCs w:val="20"/>
    </w:rPr>
  </w:style>
  <w:style w:type="character" w:styleId="Funotenzeichen">
    <w:name w:val="footnote reference"/>
    <w:basedOn w:val="Absatz-Standardschriftart"/>
    <w:uiPriority w:val="99"/>
    <w:semiHidden/>
    <w:unhideWhenUsed/>
    <w:rsid w:val="00743FBD"/>
    <w:rPr>
      <w:vertAlign w:val="superscript"/>
    </w:rPr>
  </w:style>
  <w:style w:type="paragraph" w:styleId="Endnotentext">
    <w:name w:val="endnote text"/>
    <w:basedOn w:val="Standard"/>
    <w:link w:val="EndnotentextZchn"/>
    <w:uiPriority w:val="99"/>
    <w:semiHidden/>
    <w:unhideWhenUsed/>
    <w:rsid w:val="00206E8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206E8C"/>
    <w:rPr>
      <w:sz w:val="20"/>
      <w:szCs w:val="20"/>
    </w:rPr>
  </w:style>
  <w:style w:type="character" w:styleId="Endnotenzeichen">
    <w:name w:val="endnote reference"/>
    <w:basedOn w:val="Absatz-Standardschriftart"/>
    <w:uiPriority w:val="99"/>
    <w:semiHidden/>
    <w:unhideWhenUsed/>
    <w:rsid w:val="00206E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32174">
      <w:bodyDiv w:val="1"/>
      <w:marLeft w:val="0"/>
      <w:marRight w:val="0"/>
      <w:marTop w:val="0"/>
      <w:marBottom w:val="0"/>
      <w:divBdr>
        <w:top w:val="none" w:sz="0" w:space="0" w:color="auto"/>
        <w:left w:val="none" w:sz="0" w:space="0" w:color="auto"/>
        <w:bottom w:val="none" w:sz="0" w:space="0" w:color="auto"/>
        <w:right w:val="none" w:sz="0" w:space="0" w:color="auto"/>
      </w:divBdr>
      <w:divsChild>
        <w:div w:id="110769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7AB9-509D-42B7-87F3-F67951D2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3572</Characters>
  <Application>Microsoft Office Word</Application>
  <DocSecurity>0</DocSecurity>
  <Lines>29</Lines>
  <Paragraphs>8</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VERORDNUNGSBLATT</vt:lpstr>
      <vt:lpstr>Verordnung</vt:lpstr>
      <vt:lpstr>*Anlage/n</vt:lpstr>
    </vt:vector>
  </TitlesOfParts>
  <Company>Land Oberösterreich</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Bachmaier, Elisabeth</cp:lastModifiedBy>
  <cp:revision>13</cp:revision>
  <cp:lastPrinted>2025-12-02T09:57:00Z</cp:lastPrinted>
  <dcterms:created xsi:type="dcterms:W3CDTF">2025-12-01T13:40:00Z</dcterms:created>
  <dcterms:modified xsi:type="dcterms:W3CDTF">2025-12-03T10:24:00Z</dcterms:modified>
</cp:coreProperties>
</file>