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C99F" w14:textId="77777777" w:rsidR="0021732B" w:rsidRDefault="0021732B" w:rsidP="0021732B">
      <w:pPr>
        <w:jc w:val="center"/>
        <w:rPr>
          <w:rFonts w:ascii="Arial" w:hAnsi="Arial" w:cs="Arial"/>
          <w:spacing w:val="20"/>
          <w:sz w:val="22"/>
          <w:szCs w:val="22"/>
        </w:rPr>
      </w:pPr>
    </w:p>
    <w:p w14:paraId="78ABBEE3" w14:textId="77777777" w:rsidR="0021732B" w:rsidRPr="00D4007E" w:rsidRDefault="0021732B" w:rsidP="0021732B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D4007E">
        <w:rPr>
          <w:rFonts w:ascii="Arial" w:hAnsi="Arial" w:cs="Arial"/>
          <w:b/>
          <w:spacing w:val="20"/>
          <w:sz w:val="22"/>
          <w:szCs w:val="22"/>
        </w:rPr>
        <w:t>RECHTSMITTELBELEHRUNG</w:t>
      </w:r>
    </w:p>
    <w:p w14:paraId="6FC6FA7B" w14:textId="77777777" w:rsidR="0021732B" w:rsidRDefault="0021732B" w:rsidP="0021732B">
      <w:pPr>
        <w:rPr>
          <w:rFonts w:ascii="Arial" w:hAnsi="Arial" w:cs="Arial"/>
          <w:sz w:val="22"/>
          <w:szCs w:val="22"/>
        </w:rPr>
      </w:pPr>
    </w:p>
    <w:p w14:paraId="3F842FCD" w14:textId="77777777" w:rsidR="003A116E" w:rsidRDefault="00674B9B" w:rsidP="00C055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Gegen</w:t>
      </w:r>
      <w:r w:rsidR="003A116E">
        <w:rPr>
          <w:rFonts w:ascii="Arial" w:hAnsi="Arial" w:cs="Arial"/>
          <w:sz w:val="22"/>
          <w:szCs w:val="22"/>
        </w:rPr>
        <w:t xml:space="preserve"> diesen Bescheid </w:t>
      </w:r>
      <w:r w:rsidR="00C66AFF">
        <w:rPr>
          <w:rFonts w:ascii="Arial" w:hAnsi="Arial" w:cs="Arial"/>
          <w:sz w:val="22"/>
          <w:szCs w:val="22"/>
        </w:rPr>
        <w:t>können Sie</w:t>
      </w:r>
      <w:r>
        <w:rPr>
          <w:rFonts w:ascii="Arial" w:hAnsi="Arial" w:cs="Arial"/>
          <w:sz w:val="22"/>
          <w:szCs w:val="22"/>
        </w:rPr>
        <w:t xml:space="preserve"> </w:t>
      </w:r>
      <w:r w:rsidRPr="00782172">
        <w:rPr>
          <w:rFonts w:ascii="Arial" w:hAnsi="Arial" w:cs="Arial"/>
          <w:b/>
          <w:sz w:val="22"/>
          <w:szCs w:val="22"/>
        </w:rPr>
        <w:t>binnen vier Wochen</w:t>
      </w:r>
      <w:r>
        <w:rPr>
          <w:rFonts w:ascii="Arial" w:hAnsi="Arial" w:cs="Arial"/>
          <w:sz w:val="22"/>
          <w:szCs w:val="22"/>
        </w:rPr>
        <w:t xml:space="preserve"> nach Zustellung </w:t>
      </w:r>
      <w:r w:rsidR="003A116E" w:rsidRPr="00782172">
        <w:rPr>
          <w:rFonts w:ascii="Arial" w:hAnsi="Arial" w:cs="Arial"/>
          <w:b/>
          <w:sz w:val="22"/>
          <w:szCs w:val="22"/>
        </w:rPr>
        <w:t>Beschwerde</w:t>
      </w:r>
      <w:r w:rsidR="003A116E">
        <w:rPr>
          <w:rFonts w:ascii="Arial" w:hAnsi="Arial" w:cs="Arial"/>
          <w:sz w:val="22"/>
          <w:szCs w:val="22"/>
        </w:rPr>
        <w:t xml:space="preserve"> </w:t>
      </w:r>
      <w:r w:rsidR="002B10B7">
        <w:rPr>
          <w:rFonts w:ascii="Arial" w:hAnsi="Arial" w:cs="Arial"/>
          <w:sz w:val="22"/>
          <w:szCs w:val="22"/>
        </w:rPr>
        <w:t xml:space="preserve">an das </w:t>
      </w:r>
      <w:r>
        <w:rPr>
          <w:rFonts w:ascii="Arial" w:hAnsi="Arial" w:cs="Arial"/>
          <w:sz w:val="22"/>
          <w:szCs w:val="22"/>
        </w:rPr>
        <w:t>Verwaltungsgericht</w:t>
      </w:r>
      <w:r w:rsidR="002B10B7">
        <w:rPr>
          <w:rFonts w:ascii="Arial" w:hAnsi="Arial" w:cs="Arial"/>
          <w:sz w:val="22"/>
          <w:szCs w:val="22"/>
        </w:rPr>
        <w:t xml:space="preserve"> </w:t>
      </w:r>
      <w:r w:rsidR="00C66AFF">
        <w:rPr>
          <w:rFonts w:ascii="Arial" w:hAnsi="Arial" w:cs="Arial"/>
          <w:sz w:val="22"/>
          <w:szCs w:val="22"/>
        </w:rPr>
        <w:t>erheben</w:t>
      </w:r>
      <w:r w:rsidR="003A116E">
        <w:rPr>
          <w:rFonts w:ascii="Arial" w:hAnsi="Arial" w:cs="Arial"/>
          <w:sz w:val="22"/>
          <w:szCs w:val="22"/>
        </w:rPr>
        <w:t>.</w:t>
      </w:r>
      <w:r w:rsidR="00782172">
        <w:rPr>
          <w:rFonts w:ascii="Arial" w:hAnsi="Arial" w:cs="Arial"/>
          <w:sz w:val="22"/>
          <w:szCs w:val="22"/>
        </w:rPr>
        <w:t xml:space="preserve"> Falls Sie innerhalb der Beschwerdefrist einen Antrag auf Bewilligung der Verfahrenshilfe stellen, beginnt die Beschwerdefrist erst mit dem Zeitpunkt zu laufen, in dem der Beschluss über die Bestellung der Rechtsanwältin </w:t>
      </w:r>
      <w:proofErr w:type="spellStart"/>
      <w:r w:rsidR="00782172">
        <w:rPr>
          <w:rFonts w:ascii="Arial" w:hAnsi="Arial" w:cs="Arial"/>
          <w:sz w:val="22"/>
          <w:szCs w:val="22"/>
        </w:rPr>
        <w:t>bzw</w:t>
      </w:r>
      <w:proofErr w:type="spellEnd"/>
      <w:r w:rsidR="00782172">
        <w:rPr>
          <w:rFonts w:ascii="Arial" w:hAnsi="Arial" w:cs="Arial"/>
          <w:sz w:val="22"/>
          <w:szCs w:val="22"/>
        </w:rPr>
        <w:t xml:space="preserve"> des Rechtsanwalts zur Vertreterin bzw. zum Vertreter und der anzufechtende Bescheid dieser </w:t>
      </w:r>
      <w:proofErr w:type="spellStart"/>
      <w:r w:rsidR="00782172">
        <w:rPr>
          <w:rFonts w:ascii="Arial" w:hAnsi="Arial" w:cs="Arial"/>
          <w:sz w:val="22"/>
          <w:szCs w:val="22"/>
        </w:rPr>
        <w:t>bzw</w:t>
      </w:r>
      <w:proofErr w:type="spellEnd"/>
      <w:r w:rsidR="00782172">
        <w:rPr>
          <w:rFonts w:ascii="Arial" w:hAnsi="Arial" w:cs="Arial"/>
          <w:sz w:val="22"/>
          <w:szCs w:val="22"/>
        </w:rPr>
        <w:t xml:space="preserve"> diesem zugestellt sind. Wird der rechtzeitig gestellte Antrag auf Bewilligung der Verfahrenshilfe abgewiesen, beginnt die Beschwerdefrist erst mit der Zustellung des abweisenden Beschlusses an Sie zu laufen.</w:t>
      </w:r>
    </w:p>
    <w:p w14:paraId="4D2AB3B3" w14:textId="77777777" w:rsidR="00A11B3B" w:rsidRDefault="00A11B3B" w:rsidP="00C05586">
      <w:pPr>
        <w:jc w:val="both"/>
        <w:rPr>
          <w:rFonts w:ascii="Arial" w:hAnsi="Arial" w:cs="Arial"/>
          <w:sz w:val="22"/>
          <w:szCs w:val="22"/>
        </w:rPr>
      </w:pPr>
    </w:p>
    <w:p w14:paraId="7A3CA6E7" w14:textId="77777777" w:rsidR="00174D46" w:rsidRPr="00174D46" w:rsidRDefault="003A116E" w:rsidP="00174D46">
      <w:pPr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Die Beschwerde ist schriftlich</w:t>
      </w:r>
      <w:r w:rsidR="00C66AFF" w:rsidRPr="00782172">
        <w:rPr>
          <w:rStyle w:val="Funotenzeichen"/>
          <w:rFonts w:ascii="Arial" w:hAnsi="Arial" w:cs="Arial"/>
          <w:b/>
          <w:sz w:val="22"/>
          <w:szCs w:val="22"/>
        </w:rPr>
        <w:footnoteReference w:id="1"/>
      </w:r>
      <w:r w:rsidRPr="00782172">
        <w:rPr>
          <w:rFonts w:ascii="Arial" w:hAnsi="Arial" w:cs="Arial"/>
          <w:b/>
          <w:sz w:val="22"/>
          <w:szCs w:val="22"/>
        </w:rPr>
        <w:t xml:space="preserve"> </w:t>
      </w:r>
      <w:r w:rsidR="008B5D4C" w:rsidRPr="00782172">
        <w:rPr>
          <w:rFonts w:ascii="Arial" w:hAnsi="Arial" w:cs="Arial"/>
          <w:b/>
          <w:sz w:val="22"/>
          <w:szCs w:val="22"/>
        </w:rPr>
        <w:t>beim Gemeindeamt</w:t>
      </w:r>
      <w:r w:rsidR="00A63FBE" w:rsidRPr="00782172">
        <w:rPr>
          <w:rFonts w:ascii="Arial" w:hAnsi="Arial" w:cs="Arial"/>
          <w:b/>
          <w:sz w:val="22"/>
          <w:szCs w:val="22"/>
        </w:rPr>
        <w:t xml:space="preserve"> einzubringen</w:t>
      </w:r>
      <w:r w:rsidR="00A63FBE">
        <w:rPr>
          <w:rFonts w:ascii="Arial" w:hAnsi="Arial" w:cs="Arial"/>
          <w:sz w:val="22"/>
          <w:szCs w:val="22"/>
        </w:rPr>
        <w:t xml:space="preserve"> und</w:t>
      </w:r>
      <w:r w:rsidR="00174D46" w:rsidRPr="00174D46">
        <w:rPr>
          <w:rFonts w:ascii="Arial" w:hAnsi="Arial" w:cs="Arial"/>
          <w:sz w:val="22"/>
          <w:szCs w:val="22"/>
        </w:rPr>
        <w:t xml:space="preserve"> hat zu enthalten:</w:t>
      </w:r>
    </w:p>
    <w:p w14:paraId="03DBD3B3" w14:textId="77777777" w:rsidR="00174D46" w:rsidRPr="00174D46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 xml:space="preserve">           </w:t>
      </w:r>
    </w:p>
    <w:p w14:paraId="23551D2C" w14:textId="77777777" w:rsidR="00CA5BE0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174D46">
        <w:rPr>
          <w:rFonts w:ascii="Arial" w:hAnsi="Arial" w:cs="Arial"/>
          <w:sz w:val="22"/>
          <w:szCs w:val="22"/>
        </w:rPr>
        <w:t>die Bezeichnun</w:t>
      </w:r>
      <w:r>
        <w:rPr>
          <w:rFonts w:ascii="Arial" w:hAnsi="Arial" w:cs="Arial"/>
          <w:sz w:val="22"/>
          <w:szCs w:val="22"/>
        </w:rPr>
        <w:t>g des angefochtenen Bescheides</w:t>
      </w:r>
      <w:r w:rsidR="00CA5BE0">
        <w:rPr>
          <w:rFonts w:ascii="Arial" w:hAnsi="Arial" w:cs="Arial"/>
          <w:sz w:val="22"/>
          <w:szCs w:val="22"/>
        </w:rPr>
        <w:t>,</w:t>
      </w:r>
    </w:p>
    <w:p w14:paraId="134CDBBB" w14:textId="77777777" w:rsidR="00174D46" w:rsidRPr="00174D46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>2. die Bezeichnung der belangten Behörde</w:t>
      </w:r>
      <w:r w:rsidR="00CA5BE0">
        <w:rPr>
          <w:rFonts w:ascii="Arial" w:hAnsi="Arial" w:cs="Arial"/>
          <w:sz w:val="22"/>
          <w:szCs w:val="22"/>
        </w:rPr>
        <w:t xml:space="preserve"> (bescheiderlassende Behörde)</w:t>
      </w:r>
      <w:r w:rsidRPr="00174D46">
        <w:rPr>
          <w:rFonts w:ascii="Arial" w:hAnsi="Arial" w:cs="Arial"/>
          <w:sz w:val="22"/>
          <w:szCs w:val="22"/>
        </w:rPr>
        <w:t>,</w:t>
      </w:r>
    </w:p>
    <w:p w14:paraId="06965800" w14:textId="77777777" w:rsidR="00174D46" w:rsidRPr="00174D46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>3. die Gründe, auf die sich die Behauptung der Rechtswidrigkeit stützt</w:t>
      </w:r>
      <w:r w:rsidR="00CA5BE0">
        <w:rPr>
          <w:rFonts w:ascii="Arial" w:hAnsi="Arial" w:cs="Arial"/>
          <w:sz w:val="22"/>
          <w:szCs w:val="22"/>
        </w:rPr>
        <w:t>,</w:t>
      </w:r>
    </w:p>
    <w:p w14:paraId="50BA9AEA" w14:textId="77777777" w:rsidR="00174D46" w:rsidRPr="00174D46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>4. das Begehren und</w:t>
      </w:r>
    </w:p>
    <w:p w14:paraId="21D5F593" w14:textId="77777777" w:rsidR="00174D46" w:rsidRPr="00174D46" w:rsidRDefault="00174D46" w:rsidP="00174D46">
      <w:pPr>
        <w:jc w:val="both"/>
        <w:rPr>
          <w:rFonts w:ascii="Arial" w:hAnsi="Arial" w:cs="Arial"/>
          <w:sz w:val="22"/>
          <w:szCs w:val="22"/>
        </w:rPr>
      </w:pPr>
      <w:r w:rsidRPr="00174D46">
        <w:rPr>
          <w:rFonts w:ascii="Arial" w:hAnsi="Arial" w:cs="Arial"/>
          <w:sz w:val="22"/>
          <w:szCs w:val="22"/>
        </w:rPr>
        <w:t>5. die Angaben, die erforderlich sind, um zu beurteilen, ob die Beschwerde rechtzeitig eingebracht ist.</w:t>
      </w:r>
    </w:p>
    <w:p w14:paraId="283AD7D4" w14:textId="77777777" w:rsidR="00174D46" w:rsidRDefault="00174D46" w:rsidP="00C05586">
      <w:pPr>
        <w:jc w:val="both"/>
        <w:rPr>
          <w:rFonts w:ascii="Arial" w:hAnsi="Arial" w:cs="Arial"/>
          <w:sz w:val="22"/>
          <w:szCs w:val="22"/>
        </w:rPr>
      </w:pPr>
    </w:p>
    <w:p w14:paraId="7476A82B" w14:textId="77777777" w:rsidR="00AA640C" w:rsidRDefault="00AA640C" w:rsidP="00C05586">
      <w:pPr>
        <w:jc w:val="both"/>
        <w:rPr>
          <w:rFonts w:ascii="Arial" w:hAnsi="Arial" w:cs="Arial"/>
          <w:sz w:val="22"/>
          <w:szCs w:val="22"/>
        </w:rPr>
      </w:pPr>
      <w:r w:rsidRPr="006071C0">
        <w:rPr>
          <w:rFonts w:ascii="Arial" w:hAnsi="Arial" w:cs="Arial"/>
          <w:sz w:val="22"/>
          <w:szCs w:val="22"/>
        </w:rPr>
        <w:t>Sie haben das Recht, im Verfahren vor dem Verwaltungsgericht eine mündliche Verhandlung zu beantragen.</w:t>
      </w:r>
    </w:p>
    <w:p w14:paraId="071E76C1" w14:textId="77777777" w:rsidR="00462DEB" w:rsidRDefault="00462DEB" w:rsidP="00C05586">
      <w:pPr>
        <w:jc w:val="both"/>
        <w:rPr>
          <w:rFonts w:ascii="Arial" w:hAnsi="Arial" w:cs="Arial"/>
          <w:sz w:val="22"/>
          <w:szCs w:val="22"/>
        </w:rPr>
      </w:pPr>
    </w:p>
    <w:p w14:paraId="36BE8AC7" w14:textId="77777777" w:rsidR="00462DEB" w:rsidRPr="00462DEB" w:rsidRDefault="00462DEB" w:rsidP="00462DEB">
      <w:pPr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462DEB">
        <w:rPr>
          <w:rFonts w:ascii="Arial" w:hAnsi="Arial" w:cs="Arial"/>
          <w:i/>
          <w:sz w:val="22"/>
          <w:szCs w:val="22"/>
          <w:u w:val="single"/>
        </w:rPr>
        <w:t>Hinweis zur Gebührenpflicht:</w:t>
      </w:r>
      <w:r w:rsidR="00B12360">
        <w:rPr>
          <w:rFonts w:ascii="Arial" w:hAnsi="Arial" w:cs="Arial"/>
          <w:i/>
          <w:sz w:val="22"/>
          <w:szCs w:val="22"/>
          <w:u w:val="single"/>
          <w:vertAlign w:val="superscript"/>
        </w:rPr>
        <w:t>2</w:t>
      </w:r>
      <w:r w:rsidR="007F2B2F">
        <w:rPr>
          <w:rFonts w:ascii="Arial" w:hAnsi="Arial" w:cs="Arial"/>
          <w:i/>
          <w:sz w:val="22"/>
          <w:szCs w:val="22"/>
          <w:u w:val="single"/>
          <w:vertAlign w:val="superscript"/>
        </w:rPr>
        <w:t>,3</w:t>
      </w:r>
    </w:p>
    <w:p w14:paraId="46DEC4C4" w14:textId="167E7B75" w:rsidR="005C4E19" w:rsidRDefault="00462DEB" w:rsidP="00462DEB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462DEB">
        <w:rPr>
          <w:rFonts w:ascii="Arial" w:hAnsi="Arial" w:cs="Arial"/>
          <w:i/>
          <w:sz w:val="22"/>
          <w:szCs w:val="22"/>
        </w:rPr>
        <w:t xml:space="preserve">Für die Beschwerde ist eine Eingabegebühr in Höhe von </w:t>
      </w:r>
      <w:r w:rsidR="005C6B99">
        <w:rPr>
          <w:rFonts w:ascii="Arial" w:hAnsi="Arial" w:cs="Arial"/>
          <w:i/>
          <w:sz w:val="22"/>
          <w:szCs w:val="22"/>
        </w:rPr>
        <w:t>5</w:t>
      </w:r>
      <w:r w:rsidRPr="00462DEB">
        <w:rPr>
          <w:rFonts w:ascii="Arial" w:hAnsi="Arial" w:cs="Arial"/>
          <w:i/>
          <w:sz w:val="22"/>
          <w:szCs w:val="22"/>
        </w:rPr>
        <w:t xml:space="preserve">0,- Euro zu entrichten. Die Gebühr ist auf das Konto des Finanzamtes für Gebühren, </w:t>
      </w:r>
      <w:proofErr w:type="spellStart"/>
      <w:r w:rsidRPr="00462DEB">
        <w:rPr>
          <w:rFonts w:ascii="Arial" w:hAnsi="Arial" w:cs="Arial"/>
          <w:i/>
          <w:sz w:val="22"/>
          <w:szCs w:val="22"/>
        </w:rPr>
        <w:t>Verkehrsteuern</w:t>
      </w:r>
      <w:proofErr w:type="spellEnd"/>
      <w:r w:rsidRPr="00462DEB">
        <w:rPr>
          <w:rFonts w:ascii="Arial" w:hAnsi="Arial" w:cs="Arial"/>
          <w:i/>
          <w:sz w:val="22"/>
          <w:szCs w:val="22"/>
        </w:rPr>
        <w:t xml:space="preserve"> und Glücksspiel </w:t>
      </w:r>
      <w:r w:rsidR="005C4E19">
        <w:rPr>
          <w:rFonts w:ascii="Arial" w:hAnsi="Arial" w:cs="Arial"/>
          <w:i/>
          <w:sz w:val="22"/>
          <w:szCs w:val="22"/>
        </w:rPr>
        <w:t>(</w:t>
      </w:r>
      <w:r w:rsidRPr="00462DEB">
        <w:rPr>
          <w:rFonts w:ascii="Arial" w:hAnsi="Arial" w:cs="Arial"/>
          <w:i/>
          <w:sz w:val="22"/>
          <w:szCs w:val="22"/>
        </w:rPr>
        <w:t>IBAN: AT83 0100 0000 0550 4109</w:t>
      </w:r>
      <w:r w:rsidR="005C4E19">
        <w:rPr>
          <w:rFonts w:ascii="Arial" w:hAnsi="Arial" w:cs="Arial"/>
          <w:i/>
          <w:sz w:val="22"/>
          <w:szCs w:val="22"/>
        </w:rPr>
        <w:t>, BIC: BUNDATWW)</w:t>
      </w:r>
      <w:r w:rsidRPr="00462DEB">
        <w:rPr>
          <w:rFonts w:ascii="Arial" w:hAnsi="Arial" w:cs="Arial"/>
          <w:i/>
          <w:sz w:val="22"/>
          <w:szCs w:val="22"/>
        </w:rPr>
        <w:t xml:space="preserve"> zu entrichten</w:t>
      </w:r>
      <w:r w:rsidR="005C4E19">
        <w:rPr>
          <w:rFonts w:ascii="Arial" w:hAnsi="Arial" w:cs="Arial"/>
          <w:i/>
          <w:sz w:val="22"/>
          <w:szCs w:val="22"/>
        </w:rPr>
        <w:t xml:space="preserve"> wobei auf der Zahlungsanweisung als Verwendungszweck das jeweilige Beschwerdeverfahren (Geschäftszahl des Bescheides) anzugeben ist</w:t>
      </w:r>
      <w:r w:rsidRPr="00462DEB">
        <w:rPr>
          <w:rFonts w:ascii="Arial" w:hAnsi="Arial" w:cs="Arial"/>
          <w:i/>
          <w:sz w:val="22"/>
          <w:szCs w:val="22"/>
        </w:rPr>
        <w:t xml:space="preserve">. </w:t>
      </w:r>
    </w:p>
    <w:p w14:paraId="6B2F7030" w14:textId="77777777" w:rsidR="005C4E19" w:rsidRDefault="005C4E19" w:rsidP="00462DEB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Bei elektronischer Überweisung der Beschwerdegebühr mit der „Finanzamtszahlung“ ist als Empfänger das Finanzamt für Gebühren, </w:t>
      </w:r>
      <w:proofErr w:type="spellStart"/>
      <w:r>
        <w:rPr>
          <w:rFonts w:ascii="Arial" w:hAnsi="Arial" w:cs="Arial"/>
          <w:i/>
          <w:sz w:val="22"/>
          <w:szCs w:val="22"/>
        </w:rPr>
        <w:t>Verkehrsteuern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und Glücksspiel (IBAN wie zuvor) anzugeben oder auszuwählen. Weiters sind die Steuernummer/Abgabenkontonummer 109999102, die Abgabenart „EEE – Beschwerdegebühr“, das Datum des Bescheides als Zeitraum und </w:t>
      </w:r>
      <w:r w:rsidR="0004599D">
        <w:rPr>
          <w:rFonts w:ascii="Arial" w:hAnsi="Arial" w:cs="Arial"/>
          <w:i/>
          <w:sz w:val="22"/>
          <w:szCs w:val="22"/>
        </w:rPr>
        <w:t xml:space="preserve">der </w:t>
      </w:r>
      <w:r>
        <w:rPr>
          <w:rFonts w:ascii="Arial" w:hAnsi="Arial" w:cs="Arial"/>
          <w:i/>
          <w:sz w:val="22"/>
          <w:szCs w:val="22"/>
        </w:rPr>
        <w:t>Betrag anzugeben.</w:t>
      </w:r>
    </w:p>
    <w:p w14:paraId="15EFCB3D" w14:textId="77777777" w:rsidR="00462DEB" w:rsidRPr="00462DEB" w:rsidRDefault="005C4E19" w:rsidP="00462DEB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Der Eingabe ist – als Nachweis der Entrichtung der Gebühr – der Zahlungsbeleg oder ein Ausdruck über die erfolgte Erteilung einer Zahlungsanweisung anzuschließen. Für jede gebührenpflichtige Eingabe ist vom Beschwerdeführer (Antragsteller) ein gesonderter Beleg vorzulegen.</w:t>
      </w:r>
    </w:p>
    <w:sectPr w:rsidR="00462DEB" w:rsidRPr="00462DE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E314" w14:textId="77777777" w:rsidR="0090650D" w:rsidRDefault="0090650D" w:rsidP="00C66AFF">
      <w:r>
        <w:separator/>
      </w:r>
    </w:p>
  </w:endnote>
  <w:endnote w:type="continuationSeparator" w:id="0">
    <w:p w14:paraId="79CDA703" w14:textId="77777777" w:rsidR="0090650D" w:rsidRDefault="0090650D" w:rsidP="00C6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C8E56" w14:textId="276F2B88" w:rsidR="002A6BFC" w:rsidRPr="002A4DAA" w:rsidRDefault="002A6BFC">
    <w:pPr>
      <w:pStyle w:val="Fuzeile"/>
      <w:rPr>
        <w:sz w:val="20"/>
        <w:szCs w:val="20"/>
      </w:rPr>
    </w:pPr>
    <w:r w:rsidRPr="002A4DAA">
      <w:rPr>
        <w:sz w:val="20"/>
        <w:szCs w:val="20"/>
      </w:rPr>
      <w:t xml:space="preserve">Stand </w:t>
    </w:r>
    <w:r w:rsidR="001B350D">
      <w:rPr>
        <w:sz w:val="20"/>
        <w:szCs w:val="20"/>
      </w:rPr>
      <w:t>1.7.20</w:t>
    </w:r>
    <w:r w:rsidR="00BD716A">
      <w:rPr>
        <w:sz w:val="20"/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11D54" w14:textId="77777777" w:rsidR="0090650D" w:rsidRDefault="0090650D" w:rsidP="00C66AFF">
      <w:r>
        <w:separator/>
      </w:r>
    </w:p>
  </w:footnote>
  <w:footnote w:type="continuationSeparator" w:id="0">
    <w:p w14:paraId="3598F642" w14:textId="77777777" w:rsidR="0090650D" w:rsidRDefault="0090650D" w:rsidP="00C66AFF">
      <w:r>
        <w:continuationSeparator/>
      </w:r>
    </w:p>
  </w:footnote>
  <w:footnote w:id="1">
    <w:p w14:paraId="72C7628C" w14:textId="77777777" w:rsidR="00C66AFF" w:rsidRDefault="00C66AFF" w:rsidP="00D001B0">
      <w:pPr>
        <w:pStyle w:val="Funotentext"/>
        <w:jc w:val="both"/>
        <w:rPr>
          <w:rFonts w:ascii="Arial" w:hAnsi="Arial" w:cs="Arial"/>
          <w:sz w:val="18"/>
          <w:szCs w:val="18"/>
        </w:rPr>
      </w:pPr>
      <w:r w:rsidRPr="00C66AFF">
        <w:rPr>
          <w:rStyle w:val="Funotenzeichen"/>
          <w:rFonts w:ascii="Arial" w:hAnsi="Arial" w:cs="Arial"/>
          <w:sz w:val="18"/>
          <w:szCs w:val="18"/>
        </w:rPr>
        <w:footnoteRef/>
      </w:r>
      <w:r w:rsidR="007F2B2F">
        <w:rPr>
          <w:rFonts w:ascii="Arial" w:hAnsi="Arial" w:cs="Arial"/>
          <w:sz w:val="18"/>
          <w:szCs w:val="18"/>
        </w:rPr>
        <w:t xml:space="preserve"> Schriftlich </w:t>
      </w:r>
      <w:r w:rsidR="007F2B2F" w:rsidRPr="00C66AFF">
        <w:rPr>
          <w:rFonts w:ascii="Arial" w:hAnsi="Arial" w:cs="Arial"/>
          <w:sz w:val="18"/>
          <w:szCs w:val="18"/>
        </w:rPr>
        <w:t>bedeutet handschriftlich oder in jeder technisch möglichen Form nach Maßgabe der Bekanntmachungen der [</w:t>
      </w:r>
      <w:r w:rsidR="007F2B2F" w:rsidRPr="00B12360">
        <w:rPr>
          <w:rFonts w:ascii="Arial" w:hAnsi="Arial" w:cs="Arial"/>
          <w:sz w:val="18"/>
          <w:szCs w:val="18"/>
        </w:rPr>
        <w:t>bescheiderlassende Gemeinde</w:t>
      </w:r>
      <w:r w:rsidR="007F2B2F">
        <w:rPr>
          <w:rFonts w:ascii="Arial" w:hAnsi="Arial" w:cs="Arial"/>
          <w:sz w:val="18"/>
          <w:szCs w:val="18"/>
        </w:rPr>
        <w:t xml:space="preserve">] unter </w:t>
      </w:r>
      <w:hyperlink r:id="rId1" w:history="1">
        <w:r w:rsidR="007F2B2F" w:rsidRPr="00B12360">
          <w:rPr>
            <w:rFonts w:ascii="Arial" w:hAnsi="Arial" w:cs="Arial"/>
            <w:i/>
            <w:sz w:val="18"/>
            <w:szCs w:val="18"/>
          </w:rPr>
          <w:t>www.gemeinde.gv.at</w:t>
        </w:r>
      </w:hyperlink>
      <w:r w:rsidR="007F2B2F" w:rsidRPr="00C66AFF">
        <w:rPr>
          <w:rFonts w:ascii="Arial" w:hAnsi="Arial" w:cs="Arial"/>
          <w:sz w:val="18"/>
          <w:szCs w:val="18"/>
        </w:rPr>
        <w:t>.</w:t>
      </w:r>
    </w:p>
    <w:p w14:paraId="661C85ED" w14:textId="77777777" w:rsidR="00B12360" w:rsidRDefault="00B12360" w:rsidP="00D001B0">
      <w:pPr>
        <w:pStyle w:val="Funotentext"/>
        <w:jc w:val="both"/>
        <w:rPr>
          <w:rFonts w:ascii="Arial" w:hAnsi="Arial" w:cs="Arial"/>
          <w:sz w:val="18"/>
          <w:szCs w:val="18"/>
        </w:rPr>
      </w:pPr>
      <w:r>
        <w:rPr>
          <w:rStyle w:val="Funotenzeichen"/>
          <w:rFonts w:ascii="Arial" w:hAnsi="Arial" w:cs="Arial"/>
          <w:sz w:val="18"/>
          <w:szCs w:val="18"/>
        </w:rPr>
        <w:t xml:space="preserve">2  </w:t>
      </w:r>
      <w:r w:rsidRPr="00B12360">
        <w:rPr>
          <w:rFonts w:ascii="Arial" w:hAnsi="Arial" w:cs="Arial"/>
          <w:sz w:val="18"/>
          <w:szCs w:val="18"/>
        </w:rPr>
        <w:t>Es gelten</w:t>
      </w:r>
      <w:r>
        <w:rPr>
          <w:rFonts w:ascii="Arial" w:hAnsi="Arial" w:cs="Arial"/>
          <w:sz w:val="18"/>
          <w:szCs w:val="18"/>
        </w:rPr>
        <w:t xml:space="preserve"> die Gebührenbefreiungen in § 14 TP 6 Abs 5 Gebührengesetz.</w:t>
      </w:r>
    </w:p>
    <w:p w14:paraId="6F4AB2AE" w14:textId="77777777" w:rsidR="00B12360" w:rsidRPr="00C66AFF" w:rsidRDefault="00B12360" w:rsidP="00D001B0">
      <w:pPr>
        <w:pStyle w:val="Funotentext"/>
        <w:jc w:val="both"/>
        <w:rPr>
          <w:rFonts w:ascii="Arial" w:hAnsi="Arial" w:cs="Arial"/>
          <w:sz w:val="18"/>
          <w:szCs w:val="18"/>
        </w:rPr>
      </w:pPr>
      <w:r w:rsidRPr="00B12360">
        <w:rPr>
          <w:rStyle w:val="Funotenzeichen"/>
        </w:rPr>
        <w:t>3</w:t>
      </w:r>
      <w:r w:rsidR="007F2B2F">
        <w:rPr>
          <w:rStyle w:val="Funotenzeichen"/>
        </w:rPr>
        <w:t xml:space="preserve"> </w:t>
      </w:r>
      <w:r>
        <w:rPr>
          <w:rFonts w:ascii="Arial" w:hAnsi="Arial" w:cs="Arial"/>
          <w:sz w:val="18"/>
          <w:szCs w:val="18"/>
        </w:rPr>
        <w:t>Beachten Sie im Bauverfahren: gemäß § 14 TP 6 Abs 5 Z 20 Gebührengeset</w:t>
      </w:r>
      <w:r w:rsidR="007F2B2F">
        <w:rPr>
          <w:rFonts w:ascii="Arial" w:hAnsi="Arial" w:cs="Arial"/>
          <w:sz w:val="18"/>
          <w:szCs w:val="18"/>
        </w:rPr>
        <w:t>z sind die Eingaben der Nachbarparteien</w:t>
      </w:r>
      <w:r>
        <w:rPr>
          <w:rFonts w:ascii="Arial" w:hAnsi="Arial" w:cs="Arial"/>
          <w:sz w:val="18"/>
          <w:szCs w:val="18"/>
        </w:rPr>
        <w:t xml:space="preserve"> von der Gebühr befreit.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B7"/>
    <w:rsid w:val="000073CA"/>
    <w:rsid w:val="00007898"/>
    <w:rsid w:val="0002532D"/>
    <w:rsid w:val="0004599D"/>
    <w:rsid w:val="000563B2"/>
    <w:rsid w:val="000635B7"/>
    <w:rsid w:val="00064653"/>
    <w:rsid w:val="000704F6"/>
    <w:rsid w:val="0007250E"/>
    <w:rsid w:val="00073BC2"/>
    <w:rsid w:val="0008694A"/>
    <w:rsid w:val="000A3758"/>
    <w:rsid w:val="000B3A7F"/>
    <w:rsid w:val="000B44F5"/>
    <w:rsid w:val="000C430D"/>
    <w:rsid w:val="000C5287"/>
    <w:rsid w:val="000F134B"/>
    <w:rsid w:val="000F41C7"/>
    <w:rsid w:val="000F62A1"/>
    <w:rsid w:val="001111B2"/>
    <w:rsid w:val="00113038"/>
    <w:rsid w:val="00113E7E"/>
    <w:rsid w:val="001152B1"/>
    <w:rsid w:val="0012308C"/>
    <w:rsid w:val="00125793"/>
    <w:rsid w:val="001270A9"/>
    <w:rsid w:val="00140A73"/>
    <w:rsid w:val="00143861"/>
    <w:rsid w:val="001444A7"/>
    <w:rsid w:val="0014713A"/>
    <w:rsid w:val="001656B7"/>
    <w:rsid w:val="0016628A"/>
    <w:rsid w:val="00167082"/>
    <w:rsid w:val="00174D46"/>
    <w:rsid w:val="001A65D5"/>
    <w:rsid w:val="001B350D"/>
    <w:rsid w:val="001B5F2D"/>
    <w:rsid w:val="001D3D10"/>
    <w:rsid w:val="001F20D5"/>
    <w:rsid w:val="001F259D"/>
    <w:rsid w:val="002073DE"/>
    <w:rsid w:val="00214AAF"/>
    <w:rsid w:val="002166D2"/>
    <w:rsid w:val="00216C01"/>
    <w:rsid w:val="0021732B"/>
    <w:rsid w:val="00222D43"/>
    <w:rsid w:val="002328F6"/>
    <w:rsid w:val="0023722B"/>
    <w:rsid w:val="00242C6B"/>
    <w:rsid w:val="00251E30"/>
    <w:rsid w:val="002668EF"/>
    <w:rsid w:val="0027097E"/>
    <w:rsid w:val="00276342"/>
    <w:rsid w:val="00284F68"/>
    <w:rsid w:val="00292838"/>
    <w:rsid w:val="00293B4C"/>
    <w:rsid w:val="00297CDB"/>
    <w:rsid w:val="002A4DAA"/>
    <w:rsid w:val="002A6BFC"/>
    <w:rsid w:val="002B10B7"/>
    <w:rsid w:val="002C1EBC"/>
    <w:rsid w:val="002C46BA"/>
    <w:rsid w:val="002E0F74"/>
    <w:rsid w:val="002F2E98"/>
    <w:rsid w:val="00306DED"/>
    <w:rsid w:val="003202A0"/>
    <w:rsid w:val="0032425E"/>
    <w:rsid w:val="00334F50"/>
    <w:rsid w:val="003551C3"/>
    <w:rsid w:val="00365CB5"/>
    <w:rsid w:val="0038746C"/>
    <w:rsid w:val="0038784C"/>
    <w:rsid w:val="00393C5A"/>
    <w:rsid w:val="003A116E"/>
    <w:rsid w:val="003A2D25"/>
    <w:rsid w:val="003B5E8D"/>
    <w:rsid w:val="003C1099"/>
    <w:rsid w:val="003C3162"/>
    <w:rsid w:val="003C3B9C"/>
    <w:rsid w:val="003E26CD"/>
    <w:rsid w:val="003E678D"/>
    <w:rsid w:val="003F2EBC"/>
    <w:rsid w:val="00402707"/>
    <w:rsid w:val="004317CE"/>
    <w:rsid w:val="00462DEB"/>
    <w:rsid w:val="00474540"/>
    <w:rsid w:val="004820A3"/>
    <w:rsid w:val="00491756"/>
    <w:rsid w:val="004974CB"/>
    <w:rsid w:val="004A17B9"/>
    <w:rsid w:val="004A232E"/>
    <w:rsid w:val="004A4684"/>
    <w:rsid w:val="004A6771"/>
    <w:rsid w:val="004E0B45"/>
    <w:rsid w:val="00517115"/>
    <w:rsid w:val="00523123"/>
    <w:rsid w:val="00524FAF"/>
    <w:rsid w:val="00527917"/>
    <w:rsid w:val="00547773"/>
    <w:rsid w:val="0055041F"/>
    <w:rsid w:val="00560526"/>
    <w:rsid w:val="00574502"/>
    <w:rsid w:val="00577AB3"/>
    <w:rsid w:val="00583EE6"/>
    <w:rsid w:val="00587A20"/>
    <w:rsid w:val="005920D1"/>
    <w:rsid w:val="005A0622"/>
    <w:rsid w:val="005A37AE"/>
    <w:rsid w:val="005B5FD5"/>
    <w:rsid w:val="005C4E19"/>
    <w:rsid w:val="005C6365"/>
    <w:rsid w:val="005C6B99"/>
    <w:rsid w:val="005C7978"/>
    <w:rsid w:val="005E3C3F"/>
    <w:rsid w:val="006071C0"/>
    <w:rsid w:val="00611BEF"/>
    <w:rsid w:val="00616C61"/>
    <w:rsid w:val="00625A9C"/>
    <w:rsid w:val="0064180C"/>
    <w:rsid w:val="00647EA3"/>
    <w:rsid w:val="00652A9C"/>
    <w:rsid w:val="00661C79"/>
    <w:rsid w:val="00674B9B"/>
    <w:rsid w:val="00677620"/>
    <w:rsid w:val="006831F1"/>
    <w:rsid w:val="006D203D"/>
    <w:rsid w:val="006E70DA"/>
    <w:rsid w:val="006F5D54"/>
    <w:rsid w:val="007106E0"/>
    <w:rsid w:val="00714E6A"/>
    <w:rsid w:val="0071790C"/>
    <w:rsid w:val="00726531"/>
    <w:rsid w:val="007519C2"/>
    <w:rsid w:val="00757E8C"/>
    <w:rsid w:val="00765D67"/>
    <w:rsid w:val="00774282"/>
    <w:rsid w:val="00782172"/>
    <w:rsid w:val="007A1442"/>
    <w:rsid w:val="007B02A0"/>
    <w:rsid w:val="007C7564"/>
    <w:rsid w:val="007C7FAC"/>
    <w:rsid w:val="007E139E"/>
    <w:rsid w:val="007F2B2F"/>
    <w:rsid w:val="007F556C"/>
    <w:rsid w:val="00815189"/>
    <w:rsid w:val="00847C77"/>
    <w:rsid w:val="00854A41"/>
    <w:rsid w:val="0087077D"/>
    <w:rsid w:val="00874B2A"/>
    <w:rsid w:val="008856F0"/>
    <w:rsid w:val="008A4DCB"/>
    <w:rsid w:val="008A52F1"/>
    <w:rsid w:val="008B5D4C"/>
    <w:rsid w:val="008B6B16"/>
    <w:rsid w:val="008C2C60"/>
    <w:rsid w:val="008E52BB"/>
    <w:rsid w:val="00902EE0"/>
    <w:rsid w:val="0090650D"/>
    <w:rsid w:val="00915BC6"/>
    <w:rsid w:val="009407D4"/>
    <w:rsid w:val="00955622"/>
    <w:rsid w:val="009571F4"/>
    <w:rsid w:val="009703FF"/>
    <w:rsid w:val="00983776"/>
    <w:rsid w:val="00983EA7"/>
    <w:rsid w:val="00984716"/>
    <w:rsid w:val="00990D4A"/>
    <w:rsid w:val="009D17C1"/>
    <w:rsid w:val="009E3D9F"/>
    <w:rsid w:val="009E51B1"/>
    <w:rsid w:val="009F4FBB"/>
    <w:rsid w:val="00A0123B"/>
    <w:rsid w:val="00A115CE"/>
    <w:rsid w:val="00A11B3B"/>
    <w:rsid w:val="00A15713"/>
    <w:rsid w:val="00A378B6"/>
    <w:rsid w:val="00A40167"/>
    <w:rsid w:val="00A437DD"/>
    <w:rsid w:val="00A46ADC"/>
    <w:rsid w:val="00A63FBE"/>
    <w:rsid w:val="00A65E7A"/>
    <w:rsid w:val="00A66533"/>
    <w:rsid w:val="00A746C4"/>
    <w:rsid w:val="00A74EA1"/>
    <w:rsid w:val="00A83CC5"/>
    <w:rsid w:val="00A90ADA"/>
    <w:rsid w:val="00A95D8C"/>
    <w:rsid w:val="00AA1BC0"/>
    <w:rsid w:val="00AA3766"/>
    <w:rsid w:val="00AA640C"/>
    <w:rsid w:val="00AB050B"/>
    <w:rsid w:val="00AF0ECE"/>
    <w:rsid w:val="00B00C55"/>
    <w:rsid w:val="00B045B9"/>
    <w:rsid w:val="00B12360"/>
    <w:rsid w:val="00B14338"/>
    <w:rsid w:val="00B20E62"/>
    <w:rsid w:val="00B23481"/>
    <w:rsid w:val="00B4712B"/>
    <w:rsid w:val="00B51590"/>
    <w:rsid w:val="00B61DA4"/>
    <w:rsid w:val="00B64262"/>
    <w:rsid w:val="00B72C1C"/>
    <w:rsid w:val="00B917EA"/>
    <w:rsid w:val="00BB21E5"/>
    <w:rsid w:val="00BC1D36"/>
    <w:rsid w:val="00BC6914"/>
    <w:rsid w:val="00BC6BCD"/>
    <w:rsid w:val="00BD6BBD"/>
    <w:rsid w:val="00BD716A"/>
    <w:rsid w:val="00BD7663"/>
    <w:rsid w:val="00BE3B18"/>
    <w:rsid w:val="00BF52CA"/>
    <w:rsid w:val="00BF5FBF"/>
    <w:rsid w:val="00BF774C"/>
    <w:rsid w:val="00C05586"/>
    <w:rsid w:val="00C1115F"/>
    <w:rsid w:val="00C25646"/>
    <w:rsid w:val="00C27723"/>
    <w:rsid w:val="00C45A0F"/>
    <w:rsid w:val="00C60A5F"/>
    <w:rsid w:val="00C66AFF"/>
    <w:rsid w:val="00CA5076"/>
    <w:rsid w:val="00CA5BE0"/>
    <w:rsid w:val="00CC087A"/>
    <w:rsid w:val="00CC1852"/>
    <w:rsid w:val="00CD0237"/>
    <w:rsid w:val="00CE1439"/>
    <w:rsid w:val="00CE3DAE"/>
    <w:rsid w:val="00D001B0"/>
    <w:rsid w:val="00D11E02"/>
    <w:rsid w:val="00D23787"/>
    <w:rsid w:val="00D4007E"/>
    <w:rsid w:val="00D52B84"/>
    <w:rsid w:val="00D63EBF"/>
    <w:rsid w:val="00D83B01"/>
    <w:rsid w:val="00DA7AC2"/>
    <w:rsid w:val="00DB1E4C"/>
    <w:rsid w:val="00DB4733"/>
    <w:rsid w:val="00DD0745"/>
    <w:rsid w:val="00DD3395"/>
    <w:rsid w:val="00DD6D1E"/>
    <w:rsid w:val="00DF7022"/>
    <w:rsid w:val="00E001AD"/>
    <w:rsid w:val="00E20533"/>
    <w:rsid w:val="00E30C3F"/>
    <w:rsid w:val="00E330BC"/>
    <w:rsid w:val="00E41A81"/>
    <w:rsid w:val="00E44906"/>
    <w:rsid w:val="00E52540"/>
    <w:rsid w:val="00E70C3C"/>
    <w:rsid w:val="00E81161"/>
    <w:rsid w:val="00E85764"/>
    <w:rsid w:val="00EB5A7C"/>
    <w:rsid w:val="00EB7BFA"/>
    <w:rsid w:val="00ED4E97"/>
    <w:rsid w:val="00ED52A0"/>
    <w:rsid w:val="00EE08CF"/>
    <w:rsid w:val="00EE1F1B"/>
    <w:rsid w:val="00EE34CC"/>
    <w:rsid w:val="00EE3C5B"/>
    <w:rsid w:val="00EE76FD"/>
    <w:rsid w:val="00EF0E82"/>
    <w:rsid w:val="00EF7BB3"/>
    <w:rsid w:val="00F0158A"/>
    <w:rsid w:val="00F13591"/>
    <w:rsid w:val="00F17B6F"/>
    <w:rsid w:val="00F2265B"/>
    <w:rsid w:val="00F4667F"/>
    <w:rsid w:val="00F67B14"/>
    <w:rsid w:val="00F74582"/>
    <w:rsid w:val="00F80C85"/>
    <w:rsid w:val="00F83318"/>
    <w:rsid w:val="00F942E2"/>
    <w:rsid w:val="00FB48A7"/>
    <w:rsid w:val="00FC15BE"/>
    <w:rsid w:val="00FD4EC0"/>
    <w:rsid w:val="00FE2EFD"/>
    <w:rsid w:val="00FE340B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05D06C"/>
  <w15:chartTrackingRefBased/>
  <w15:docId w15:val="{C2772BED-7A48-4434-89C2-2BAF46EB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notentext">
    <w:name w:val="footnote text"/>
    <w:basedOn w:val="Standard"/>
    <w:link w:val="FunotentextZchn"/>
    <w:rsid w:val="00C66AF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66AFF"/>
  </w:style>
  <w:style w:type="character" w:styleId="Funotenzeichen">
    <w:name w:val="footnote reference"/>
    <w:rsid w:val="00C66AFF"/>
    <w:rPr>
      <w:vertAlign w:val="superscript"/>
    </w:rPr>
  </w:style>
  <w:style w:type="character" w:styleId="Hyperlink">
    <w:name w:val="Hyperlink"/>
    <w:rsid w:val="00402707"/>
    <w:rPr>
      <w:color w:val="0000FF"/>
      <w:u w:val="single"/>
    </w:rPr>
  </w:style>
  <w:style w:type="paragraph" w:styleId="Kopfzeile">
    <w:name w:val="header"/>
    <w:basedOn w:val="Standard"/>
    <w:link w:val="KopfzeileZchn"/>
    <w:rsid w:val="002A6B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6BF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A6B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6BF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A6BF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A6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8953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18050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69315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19517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354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4724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3751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20540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9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1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10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70194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52718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5266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1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8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meinde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E0BB-A15E-4BF0-B713-7C0CE589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Rechtsmittelbelehrung für Erstbehörden in "Standardverfahren" in mittelbarer Bundesverwaltung bzw</vt:lpstr>
    </vt:vector>
  </TitlesOfParts>
  <Company>Land Oberösterreich</Company>
  <LinksUpToDate>false</LinksUpToDate>
  <CharactersWithSpaces>2217</CharactersWithSpaces>
  <SharedDoc>false</SharedDoc>
  <HLinks>
    <vt:vector size="6" baseType="variant">
      <vt:variant>
        <vt:i4>3801190</vt:i4>
      </vt:variant>
      <vt:variant>
        <vt:i4>0</vt:i4>
      </vt:variant>
      <vt:variant>
        <vt:i4>0</vt:i4>
      </vt:variant>
      <vt:variant>
        <vt:i4>5</vt:i4>
      </vt:variant>
      <vt:variant>
        <vt:lpwstr>http://www.gemeinde.gv.at/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Rechtsmittelbelehrung für Erstbehörden in "Standardverfahren" in mittelbarer Bundesverwaltung bzw</dc:title>
  <dc:subject/>
  <dc:creator>Wolfgang Peterseil</dc:creator>
  <cp:keywords/>
  <cp:lastModifiedBy>Mühlböck Elke (OÖ Gemeindebund)</cp:lastModifiedBy>
  <cp:revision>3</cp:revision>
  <dcterms:created xsi:type="dcterms:W3CDTF">2025-07-01T14:57:00Z</dcterms:created>
  <dcterms:modified xsi:type="dcterms:W3CDTF">2025-07-01T14:57:00Z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OOEPRECONFIG@15.1500:IsWord">
    <vt:lpwstr>true</vt:lpwstr>
  </property>
  <property fmtid="{D5CDD505-2E9C-101B-9397-08002B2CF9AE}" pid="3" name="FSC#OOEPRECONFIG@15.1500:SmileyTemplatePath">
    <vt:lpwstr/>
  </property>
  <property fmtid="{D5CDD505-2E9C-101B-9397-08002B2CF9AE}" pid="4" name="FSC#OOEPRECONFIG@15.1500:ReferenceGst">
    <vt:lpwstr>Präs-2013-231104/12</vt:lpwstr>
  </property>
  <property fmtid="{D5CDD505-2E9C-101B-9397-08002B2CF9AE}" pid="5" name="FSC#OOEPRECONFIG@15.1500:ReferenceAkt">
    <vt:lpwstr>Präs-2013-231104</vt:lpwstr>
  </property>
  <property fmtid="{D5CDD505-2E9C-101B-9397-08002B2CF9AE}" pid="6" name="FSC#OOEPRECONFIG@15.1500:SubjectGst">
    <vt:lpwstr>Arbeitsgruppe - Hinweise in Rechtsmittebelehrungen in der Übergangsphase _x000d_
im Zusammenhang mit der Einführung der Verwaltungsgerichte -_x000d_
Übermittlung des Arbeitsgruppenergebnisses an den Oö. Gemeindebund</vt:lpwstr>
  </property>
  <property fmtid="{D5CDD505-2E9C-101B-9397-08002B2CF9AE}" pid="7" name="FSC#OOEPRECONFIG@15.1500:AprovedByGst">
    <vt:lpwstr>Mag. Margot Nazzal</vt:lpwstr>
  </property>
  <property fmtid="{D5CDD505-2E9C-101B-9397-08002B2CF9AE}" pid="8" name="FSC#OOEPRECONFIG@15.1500:OwnerShortGst">
    <vt:lpwstr>NM</vt:lpwstr>
  </property>
  <property fmtid="{D5CDD505-2E9C-101B-9397-08002B2CF9AE}" pid="9" name="FSC#OOEPRECONFIG@15.1500:ResponsibleName">
    <vt:lpwstr>Mag. Margot Nazzal</vt:lpwstr>
  </property>
  <property fmtid="{D5CDD505-2E9C-101B-9397-08002B2CF9AE}" pid="10" name="FSC#OOEPRECONFIG@15.1500:SocialSecID">
    <vt:lpwstr/>
  </property>
  <property fmtid="{D5CDD505-2E9C-101B-9397-08002B2CF9AE}" pid="11" name="FSC#OOEPRECONFIG@15.1500:PersonalID">
    <vt:lpwstr/>
  </property>
  <property fmtid="{D5CDD505-2E9C-101B-9397-08002B2CF9AE}" pid="12" name="FSC#OOEPRECONFIG@15.1500:OrgTradeID">
    <vt:lpwstr/>
  </property>
  <property fmtid="{D5CDD505-2E9C-101B-9397-08002B2CF9AE}" pid="13" name="FSC#OOEPRECONFIG@15.1500:RegPropNr">
    <vt:lpwstr/>
  </property>
  <property fmtid="{D5CDD505-2E9C-101B-9397-08002B2CF9AE}" pid="14" name="FSC#OOEPRECONFIG@15.1500:RegBuildNr">
    <vt:lpwstr/>
  </property>
  <property fmtid="{D5CDD505-2E9C-101B-9397-08002B2CF9AE}" pid="15" name="FSC#OOEPRECONFIG@15.1500:RegCommNr">
    <vt:lpwstr/>
  </property>
  <property fmtid="{D5CDD505-2E9C-101B-9397-08002B2CF9AE}" pid="16" name="FSC#OOEPRECONFIG@15.1500:BirthDate">
    <vt:lpwstr/>
  </property>
  <property fmtid="{D5CDD505-2E9C-101B-9397-08002B2CF9AE}" pid="17" name="FSC#OOEPRECONFIG@15.1500:AssociationRegNr">
    <vt:lpwstr/>
  </property>
  <property fmtid="{D5CDD505-2E9C-101B-9397-08002B2CF9AE}" pid="18" name="FSC#OOEPRECONFIG@15.1500:CostCenter">
    <vt:lpwstr/>
  </property>
  <property fmtid="{D5CDD505-2E9C-101B-9397-08002B2CF9AE}" pid="19" name="FSC#OOEPRECONFIG@15.1500:PhoneExtension">
    <vt:lpwstr>11191</vt:lpwstr>
  </property>
  <property fmtid="{D5CDD505-2E9C-101B-9397-08002B2CF9AE}" pid="20" name="FSC#OOEPRECONFIG@15.1500:OUShortName">
    <vt:lpwstr>Präs</vt:lpwstr>
  </property>
  <property fmtid="{D5CDD505-2E9C-101B-9397-08002B2CF9AE}" pid="21" name="FSC#OOEPRECONFIG@15.1500:OUDVRNumber">
    <vt:lpwstr>0069264</vt:lpwstr>
  </property>
  <property fmtid="{D5CDD505-2E9C-101B-9397-08002B2CF9AE}" pid="22" name="FSC#OOEPRECONFIG@15.1500:OUAddress">
    <vt:lpwstr>Direktion Präsidium_x000d_
Abteilung Präsidium_x000d_
Landhausplatz 1_x000d_
4021 Linz</vt:lpwstr>
  </property>
  <property fmtid="{D5CDD505-2E9C-101B-9397-08002B2CF9AE}" pid="23" name="FSC#OOEPRECONFIG@15.1500:OUAddressName1">
    <vt:lpwstr>Amt der Oö. Landesregierung</vt:lpwstr>
  </property>
  <property fmtid="{D5CDD505-2E9C-101B-9397-08002B2CF9AE}" pid="24" name="FSC#OOEPRECONFIG@15.1500:OUAddressName2">
    <vt:lpwstr>Direktion Präsidium</vt:lpwstr>
  </property>
  <property fmtid="{D5CDD505-2E9C-101B-9397-08002B2CF9AE}" pid="25" name="FSC#OOEPRECONFIG@15.1500:OUAddressName3">
    <vt:lpwstr>Abteilung Präsidium</vt:lpwstr>
  </property>
  <property fmtid="{D5CDD505-2E9C-101B-9397-08002B2CF9AE}" pid="26" name="FSC#OOEPRECONFIG@15.1500:OUAddressStreet">
    <vt:lpwstr>Landhausplatz</vt:lpwstr>
  </property>
  <property fmtid="{D5CDD505-2E9C-101B-9397-08002B2CF9AE}" pid="27" name="FSC#OOEPRECONFIG@15.1500:OUAddressON">
    <vt:lpwstr>1</vt:lpwstr>
  </property>
  <property fmtid="{D5CDD505-2E9C-101B-9397-08002B2CF9AE}" pid="28" name="FSC#OOEPRECONFIG@15.1500:OUAddressStair">
    <vt:lpwstr/>
  </property>
  <property fmtid="{D5CDD505-2E9C-101B-9397-08002B2CF9AE}" pid="29" name="FSC#OOEPRECONFIG@15.1500:OUAddressDoor">
    <vt:lpwstr/>
  </property>
  <property fmtid="{D5CDD505-2E9C-101B-9397-08002B2CF9AE}" pid="30" name="FSC#OOEPRECONFIG@15.1500:OUAddressZIP">
    <vt:lpwstr>4021</vt:lpwstr>
  </property>
  <property fmtid="{D5CDD505-2E9C-101B-9397-08002B2CF9AE}" pid="31" name="FSC#OOEPRECONFIG@15.1500:OUAddressCity">
    <vt:lpwstr>Linz</vt:lpwstr>
  </property>
  <property fmtid="{D5CDD505-2E9C-101B-9397-08002B2CF9AE}" pid="32" name="FSC#OOEPRECONFIG@15.1500:OUAddressCountry">
    <vt:lpwstr/>
  </property>
  <property fmtid="{D5CDD505-2E9C-101B-9397-08002B2CF9AE}" pid="33" name="FSC#OOEPRECONFIG@15.1500:OUTelephone">
    <vt:lpwstr/>
  </property>
  <property fmtid="{D5CDD505-2E9C-101B-9397-08002B2CF9AE}" pid="34" name="FSC#OOEPRECONFIG@15.1500:OUFax">
    <vt:lpwstr>21 16 21</vt:lpwstr>
  </property>
  <property fmtid="{D5CDD505-2E9C-101B-9397-08002B2CF9AE}" pid="35" name="FSC#OOEPRECONFIG@15.1500:OUEmail">
    <vt:lpwstr>Praes.Post@ooe.gv.at</vt:lpwstr>
  </property>
  <property fmtid="{D5CDD505-2E9C-101B-9397-08002B2CF9AE}" pid="36" name="FSC#OOEPRECONFIG@15.1500:Recipients">
    <vt:lpwstr>Gemeindebund_x000d__x000d__x000d_</vt:lpwstr>
  </property>
  <property fmtid="{D5CDD505-2E9C-101B-9397-08002B2CF9AE}" pid="37" name="FSC#OOEPRECONFIG@15.1500:Attachments">
    <vt:lpwstr>Hinweise Übergangsphase - fertig_x000d_Rechtsmittelbelehrung neu - fertig_x000d_</vt:lpwstr>
  </property>
  <property fmtid="{D5CDD505-2E9C-101B-9397-08002B2CF9AE}" pid="38" name="FSC#OOEPRECONFIG@15.1500:Signatures">
    <vt:lpwstr>09.09.2013 -- Mitzeichnung -- Kaltenbrunner, Gerold, Mag. Dr._x000d_
13.09.2013 -- Mitzeichnung -- Licka, Antonia, Mag._x000d_
13.09.2013 -- Mitzeichnung -- Pesendorfer, Eduard, Dr._x000d_
16.09.2013 -- Unterschreiben -- Nazzal, Margot, Mag.</vt:lpwstr>
  </property>
  <property fmtid="{D5CDD505-2E9C-101B-9397-08002B2CF9AE}" pid="39" name="FSC#OOELocal@2077.100:GstTerms">
    <vt:lpwstr/>
  </property>
  <property fmtid="{D5CDD505-2E9C-101B-9397-08002B2CF9AE}" pid="40" name="FSC#OOELocal@2077.100:CaseFileTerms">
    <vt:lpwstr/>
  </property>
  <property fmtid="{D5CDD505-2E9C-101B-9397-08002B2CF9AE}" pid="41" name="FSC#OOELocal@2077.100:CaseFileNotice">
    <vt:lpwstr/>
  </property>
  <property fmtid="{D5CDD505-2E9C-101B-9397-08002B2CF9AE}" pid="42" name="FSC#OOELocal@2077.100:ApprovedAt">
    <vt:lpwstr>16.09.2013</vt:lpwstr>
  </property>
  <property fmtid="{D5CDD505-2E9C-101B-9397-08002B2CF9AE}" pid="43" name="FSC#OOELocal@2077.100:GStAbschriftsEmpfaenger">
    <vt:lpwstr/>
  </property>
  <property fmtid="{D5CDD505-2E9C-101B-9397-08002B2CF9AE}" pid="44" name="FSC#OOELocal@2077.100:CaseFileSubject">
    <vt:lpwstr>Arbeitsgruppe - Hinweise in Rechtsmittebelehrungen in der Übergangsphase im Zusammenhang mit der Einführung der Verwaltungsgerichtsbarkeit Erster Instanz</vt:lpwstr>
  </property>
  <property fmtid="{D5CDD505-2E9C-101B-9397-08002B2CF9AE}" pid="45" name="FSC#COOSYSTEM@1.1:Container">
    <vt:lpwstr>COO.2077.100.10.13620126</vt:lpwstr>
  </property>
  <property fmtid="{D5CDD505-2E9C-101B-9397-08002B2CF9AE}" pid="46" name="FSC#COOELAK@1.1001:Subject">
    <vt:lpwstr>Arbeitsgruppe - Hinweise in Rechtsmittebelehrungen in der Übergangsphase im Zusammenhang mit der Einführung der Verwaltungsgerichtsbarkeit Erster Instanz</vt:lpwstr>
  </property>
  <property fmtid="{D5CDD505-2E9C-101B-9397-08002B2CF9AE}" pid="47" name="FSC#COOELAK@1.1001:FileReference">
    <vt:lpwstr>231104/2013</vt:lpwstr>
  </property>
  <property fmtid="{D5CDD505-2E9C-101B-9397-08002B2CF9AE}" pid="48" name="FSC#COOELAK@1.1001:FileRefYear">
    <vt:lpwstr>2013</vt:lpwstr>
  </property>
  <property fmtid="{D5CDD505-2E9C-101B-9397-08002B2CF9AE}" pid="49" name="FSC#COOELAK@1.1001:FileRefOrdinal">
    <vt:lpwstr>231104</vt:lpwstr>
  </property>
  <property fmtid="{D5CDD505-2E9C-101B-9397-08002B2CF9AE}" pid="50" name="FSC#COOELAK@1.1001:FileRefOU">
    <vt:lpwstr/>
  </property>
  <property fmtid="{D5CDD505-2E9C-101B-9397-08002B2CF9AE}" pid="51" name="FSC#COOELAK@1.1001:Organization">
    <vt:lpwstr/>
  </property>
  <property fmtid="{D5CDD505-2E9C-101B-9397-08002B2CF9AE}" pid="52" name="FSC#COOELAK@1.1001:Owner">
    <vt:lpwstr> Brachner</vt:lpwstr>
  </property>
  <property fmtid="{D5CDD505-2E9C-101B-9397-08002B2CF9AE}" pid="53" name="FSC#COOELAK@1.1001:OwnerExtension">
    <vt:lpwstr/>
  </property>
  <property fmtid="{D5CDD505-2E9C-101B-9397-08002B2CF9AE}" pid="54" name="FSC#COOELAK@1.1001:OwnerFaxExtension">
    <vt:lpwstr/>
  </property>
  <property fmtid="{D5CDD505-2E9C-101B-9397-08002B2CF9AE}" pid="55" name="FSC#COOELAK@1.1001:DispatchedBy">
    <vt:lpwstr> Brachner</vt:lpwstr>
  </property>
  <property fmtid="{D5CDD505-2E9C-101B-9397-08002B2CF9AE}" pid="56" name="FSC#COOELAK@1.1001:DispatchedAt">
    <vt:lpwstr>16.09.2013</vt:lpwstr>
  </property>
  <property fmtid="{D5CDD505-2E9C-101B-9397-08002B2CF9AE}" pid="57" name="FSC#COOELAK@1.1001:ApprovedBy">
    <vt:lpwstr/>
  </property>
  <property fmtid="{D5CDD505-2E9C-101B-9397-08002B2CF9AE}" pid="58" name="FSC#COOELAK@1.1001:ApprovedAt">
    <vt:lpwstr/>
  </property>
  <property fmtid="{D5CDD505-2E9C-101B-9397-08002B2CF9AE}" pid="59" name="FSC#COOELAK@1.1001:Department">
    <vt:lpwstr>Sek2 (Sekretariat 2. Stock)</vt:lpwstr>
  </property>
  <property fmtid="{D5CDD505-2E9C-101B-9397-08002B2CF9AE}" pid="60" name="FSC#COOELAK@1.1001:CreatedAt">
    <vt:lpwstr>06.09.2013</vt:lpwstr>
  </property>
  <property fmtid="{D5CDD505-2E9C-101B-9397-08002B2CF9AE}" pid="61" name="FSC#COOELAK@1.1001:OU">
    <vt:lpwstr>Präs (Präs)</vt:lpwstr>
  </property>
  <property fmtid="{D5CDD505-2E9C-101B-9397-08002B2CF9AE}" pid="62" name="FSC#COOELAK@1.1001:Priority">
    <vt:lpwstr/>
  </property>
  <property fmtid="{D5CDD505-2E9C-101B-9397-08002B2CF9AE}" pid="63" name="FSC#COOELAK@1.1001:ObjBarCode">
    <vt:lpwstr>*COO.2077.100.10.13620126*</vt:lpwstr>
  </property>
  <property fmtid="{D5CDD505-2E9C-101B-9397-08002B2CF9AE}" pid="64" name="FSC#COOELAK@1.1001:RefBarCode">
    <vt:lpwstr/>
  </property>
  <property fmtid="{D5CDD505-2E9C-101B-9397-08002B2CF9AE}" pid="65" name="FSC#COOELAK@1.1001:FileRefBarCode">
    <vt:lpwstr>*231104/2013*</vt:lpwstr>
  </property>
  <property fmtid="{D5CDD505-2E9C-101B-9397-08002B2CF9AE}" pid="66" name="FSC#COOELAK@1.1001:ExternalRef">
    <vt:lpwstr/>
  </property>
  <property fmtid="{D5CDD505-2E9C-101B-9397-08002B2CF9AE}" pid="67" name="FSC#COOELAK@1.1001:IncomingNumber">
    <vt:lpwstr/>
  </property>
  <property fmtid="{D5CDD505-2E9C-101B-9397-08002B2CF9AE}" pid="68" name="FSC#COOELAK@1.1001:IncomingSubject">
    <vt:lpwstr/>
  </property>
  <property fmtid="{D5CDD505-2E9C-101B-9397-08002B2CF9AE}" pid="69" name="FSC#COOELAK@1.1001:ProcessResponsible">
    <vt:lpwstr/>
  </property>
  <property fmtid="{D5CDD505-2E9C-101B-9397-08002B2CF9AE}" pid="70" name="FSC#COOELAK@1.1001:ProcessResponsiblePhone">
    <vt:lpwstr/>
  </property>
  <property fmtid="{D5CDD505-2E9C-101B-9397-08002B2CF9AE}" pid="71" name="FSC#COOELAK@1.1001:ProcessResponsibleMail">
    <vt:lpwstr/>
  </property>
  <property fmtid="{D5CDD505-2E9C-101B-9397-08002B2CF9AE}" pid="72" name="FSC#COOELAK@1.1001:ProcessResponsibleFax">
    <vt:lpwstr/>
  </property>
  <property fmtid="{D5CDD505-2E9C-101B-9397-08002B2CF9AE}" pid="73" name="FSC#COOELAK@1.1001:ApproverFirstName">
    <vt:lpwstr/>
  </property>
  <property fmtid="{D5CDD505-2E9C-101B-9397-08002B2CF9AE}" pid="74" name="FSC#COOELAK@1.1001:ApproverSurName">
    <vt:lpwstr/>
  </property>
  <property fmtid="{D5CDD505-2E9C-101B-9397-08002B2CF9AE}" pid="75" name="FSC#COOELAK@1.1001:ApproverTitle">
    <vt:lpwstr/>
  </property>
  <property fmtid="{D5CDD505-2E9C-101B-9397-08002B2CF9AE}" pid="76" name="FSC#COOELAK@1.1001:ExternalDate">
    <vt:lpwstr/>
  </property>
  <property fmtid="{D5CDD505-2E9C-101B-9397-08002B2CF9AE}" pid="77" name="FSC#COOELAK@1.1001:SettlementApprovedAt">
    <vt:lpwstr/>
  </property>
  <property fmtid="{D5CDD505-2E9C-101B-9397-08002B2CF9AE}" pid="78" name="FSC#COOELAK@1.1001:BaseNumber">
    <vt:lpwstr/>
  </property>
  <property fmtid="{D5CDD505-2E9C-101B-9397-08002B2CF9AE}" pid="79" name="FSC#COOELAK@1.1001:CurrentUserRolePos">
    <vt:lpwstr>Bearbeiter/in</vt:lpwstr>
  </property>
  <property fmtid="{D5CDD505-2E9C-101B-9397-08002B2CF9AE}" pid="80" name="FSC#COOELAK@1.1001:CurrentUserEmail">
    <vt:lpwstr>ingrid.brachner@ooe.gv.at</vt:lpwstr>
  </property>
  <property fmtid="{D5CDD505-2E9C-101B-9397-08002B2CF9AE}" pid="81" name="FSC#ELAKGOV@1.1001:PersonalSubjGender">
    <vt:lpwstr/>
  </property>
  <property fmtid="{D5CDD505-2E9C-101B-9397-08002B2CF9AE}" pid="82" name="FSC#ELAKGOV@1.1001:PersonalSubjFirstName">
    <vt:lpwstr/>
  </property>
  <property fmtid="{D5CDD505-2E9C-101B-9397-08002B2CF9AE}" pid="83" name="FSC#ELAKGOV@1.1001:PersonalSubjSurName">
    <vt:lpwstr/>
  </property>
  <property fmtid="{D5CDD505-2E9C-101B-9397-08002B2CF9AE}" pid="84" name="FSC#ELAKGOV@1.1001:PersonalSubjSalutation">
    <vt:lpwstr/>
  </property>
  <property fmtid="{D5CDD505-2E9C-101B-9397-08002B2CF9AE}" pid="85" name="FSC#ELAKGOV@1.1001:PersonalSubjAddress">
    <vt:lpwstr/>
  </property>
  <property fmtid="{D5CDD505-2E9C-101B-9397-08002B2CF9AE}" pid="86" name="FSC#ATSTATECFG@1.1001:Office">
    <vt:lpwstr/>
  </property>
  <property fmtid="{D5CDD505-2E9C-101B-9397-08002B2CF9AE}" pid="87" name="FSC#ATSTATECFG@1.1001:Agent">
    <vt:lpwstr>Mag. Margot Nazzal</vt:lpwstr>
  </property>
  <property fmtid="{D5CDD505-2E9C-101B-9397-08002B2CF9AE}" pid="88" name="FSC#ATSTATECFG@1.1001:AgentPhone">
    <vt:lpwstr/>
  </property>
  <property fmtid="{D5CDD505-2E9C-101B-9397-08002B2CF9AE}" pid="89" name="FSC#ATSTATECFG@1.1001:DepartmentFax">
    <vt:lpwstr/>
  </property>
  <property fmtid="{D5CDD505-2E9C-101B-9397-08002B2CF9AE}" pid="90" name="FSC#ATSTATECFG@1.1001:DepartmentEMail">
    <vt:lpwstr/>
  </property>
  <property fmtid="{D5CDD505-2E9C-101B-9397-08002B2CF9AE}" pid="91" name="FSC#ATSTATECFG@1.1001:SubfileDate">
    <vt:lpwstr>06.09.2013</vt:lpwstr>
  </property>
  <property fmtid="{D5CDD505-2E9C-101B-9397-08002B2CF9AE}" pid="92" name="FSC#ATSTATECFG@1.1001:SubfileSubject">
    <vt:lpwstr>Arbeitsgruppe - Hinweise in Rechtsmittebelehrungen in der Übergangsphase _x000d_
im Zusammenhang mit der Einführung der Verwaltungsgerichte -_x000d_
Übermittlung des Arbeitsgruppenergebnisses an den Oö. Gemeindebund</vt:lpwstr>
  </property>
  <property fmtid="{D5CDD505-2E9C-101B-9397-08002B2CF9AE}" pid="93" name="FSC#ATSTATECFG@1.1001:DepartmentZipCode">
    <vt:lpwstr/>
  </property>
  <property fmtid="{D5CDD505-2E9C-101B-9397-08002B2CF9AE}" pid="94" name="FSC#ATSTATECFG@1.1001:DepartmentCountry">
    <vt:lpwstr/>
  </property>
  <property fmtid="{D5CDD505-2E9C-101B-9397-08002B2CF9AE}" pid="95" name="FSC#ATSTATECFG@1.1001:DepartmentCity">
    <vt:lpwstr/>
  </property>
  <property fmtid="{D5CDD505-2E9C-101B-9397-08002B2CF9AE}" pid="96" name="FSC#ATSTATECFG@1.1001:DepartmentStreet">
    <vt:lpwstr/>
  </property>
  <property fmtid="{D5CDD505-2E9C-101B-9397-08002B2CF9AE}" pid="97" name="FSC#ATSTATECFG@1.1001:DepartmentDVR">
    <vt:lpwstr/>
  </property>
  <property fmtid="{D5CDD505-2E9C-101B-9397-08002B2CF9AE}" pid="98" name="FSC#ATSTATECFG@1.1001:DepartmentUID">
    <vt:lpwstr/>
  </property>
  <property fmtid="{D5CDD505-2E9C-101B-9397-08002B2CF9AE}" pid="99" name="FSC#ATSTATECFG@1.1001:SubfileReference">
    <vt:lpwstr>2013-231104/12</vt:lpwstr>
  </property>
  <property fmtid="{D5CDD505-2E9C-101B-9397-08002B2CF9AE}" pid="100" name="FSC#ATSTATECFG@1.1001:Clause">
    <vt:lpwstr/>
  </property>
  <property fmtid="{D5CDD505-2E9C-101B-9397-08002B2CF9AE}" pid="101" name="FSC#ATSTATECFG@1.1001:ExternalFile">
    <vt:lpwstr/>
  </property>
  <property fmtid="{D5CDD505-2E9C-101B-9397-08002B2CF9AE}" pid="102" name="FSC#ATSTATECFG@1.1001:ApprovedSignature">
    <vt:lpwstr>Mag. Margot Nazzal</vt:lpwstr>
  </property>
  <property fmtid="{D5CDD505-2E9C-101B-9397-08002B2CF9AE}" pid="103" name="FSC#ATSTATECFG@1.1001:BankAccount">
    <vt:lpwstr/>
  </property>
  <property fmtid="{D5CDD505-2E9C-101B-9397-08002B2CF9AE}" pid="104" name="FSC#ATSTATECFG@1.1001:BankAccountOwner">
    <vt:lpwstr/>
  </property>
  <property fmtid="{D5CDD505-2E9C-101B-9397-08002B2CF9AE}" pid="105" name="FSC#ATSTATECFG@1.1001:BankInstitute">
    <vt:lpwstr/>
  </property>
  <property fmtid="{D5CDD505-2E9C-101B-9397-08002B2CF9AE}" pid="106" name="FSC#ATSTATECFG@1.1001:BankAccountID">
    <vt:lpwstr/>
  </property>
  <property fmtid="{D5CDD505-2E9C-101B-9397-08002B2CF9AE}" pid="107" name="FSC#ATSTATECFG@1.1001:BankAccountIBAN">
    <vt:lpwstr/>
  </property>
  <property fmtid="{D5CDD505-2E9C-101B-9397-08002B2CF9AE}" pid="108" name="FSC#ATSTATECFG@1.1001:BankAccountBIC">
    <vt:lpwstr/>
  </property>
  <property fmtid="{D5CDD505-2E9C-101B-9397-08002B2CF9AE}" pid="109" name="FSC#ATSTATECFG@1.1001:BankName">
    <vt:lpwstr/>
  </property>
</Properties>
</file>