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77777777" w:rsidR="001A6F98" w:rsidRPr="00A754E7" w:rsidRDefault="001A6F98" w:rsidP="001A6F98">
      <w:pPr>
        <w:pStyle w:val="03RepOesterr"/>
        <w:rPr>
          <w:sz w:val="28"/>
          <w:szCs w:val="28"/>
        </w:rPr>
      </w:pPr>
      <w:r>
        <w:t>DER GEMEINDE UNTERACH AM ATTERSEE</w:t>
      </w:r>
    </w:p>
    <w:p w14:paraId="097546F6" w14:textId="77777777" w:rsidR="001A6F98" w:rsidRDefault="001A6F98" w:rsidP="001A6F98">
      <w:pPr>
        <w:pStyle w:val="04AusgabeDaten"/>
      </w:pPr>
      <w:r>
        <w:t>Jahrgang 2025</w:t>
      </w:r>
      <w:r w:rsidRPr="00C8514E">
        <w:tab/>
        <w:t xml:space="preserve">Ausgegeben am </w:t>
      </w:r>
      <w:r>
        <w:t>31. Dezember 2025</w:t>
      </w:r>
      <w:r>
        <w:tab/>
        <w:t>www.ris.bka.gv.at</w:t>
      </w:r>
    </w:p>
    <w:p w14:paraId="7330117F" w14:textId="038124D3" w:rsidR="001A6F98" w:rsidRDefault="001A6F98" w:rsidP="001A6F98">
      <w:pPr>
        <w:pStyle w:val="05Kurztitel"/>
      </w:pPr>
      <w:r>
        <w:t xml:space="preserve">Nr. </w:t>
      </w:r>
      <w:r w:rsidR="008B2EB0">
        <w:t>9</w:t>
      </w:r>
      <w:r>
        <w:t xml:space="preserve"> Verordnung:</w:t>
      </w:r>
      <w:r>
        <w:tab/>
      </w:r>
      <w:r w:rsidR="007C29D6">
        <w:t>Dauerk</w:t>
      </w:r>
      <w:r>
        <w:t>leingartenverordnung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1A6F98">
      <w:pPr>
        <w:pStyle w:val="41UeberschrG1"/>
      </w:pPr>
      <w:bookmarkStart w:id="0" w:name="_Hlk161139648"/>
      <w:r w:rsidRPr="0094368A">
        <w:t>Verordnung</w:t>
      </w:r>
    </w:p>
    <w:p w14:paraId="61C429CF" w14:textId="7A4CCDCB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Gemeinde Unterach am Attersee betreffend </w:t>
      </w:r>
      <w:r w:rsidR="0013315E">
        <w:rPr>
          <w:b/>
        </w:rPr>
        <w:t>Dauerk</w:t>
      </w:r>
      <w:r w:rsidRPr="00AD6A0D">
        <w:rPr>
          <w:b/>
        </w:rPr>
        <w:t>leingärten (</w:t>
      </w:r>
      <w:r w:rsidR="0013315E">
        <w:rPr>
          <w:b/>
        </w:rPr>
        <w:t>Dauerk</w:t>
      </w:r>
      <w:r w:rsidRPr="00AD6A0D">
        <w:rPr>
          <w:b/>
        </w:rPr>
        <w:t>leingartenverordnung)</w:t>
      </w:r>
    </w:p>
    <w:p w14:paraId="3D84E6F5" w14:textId="1BF1C34E" w:rsidR="001A6F98" w:rsidRPr="00DB126E" w:rsidRDefault="00E27F91" w:rsidP="001A6F98">
      <w:pPr>
        <w:pStyle w:val="12PromKlEinlSatz"/>
        <w:rPr>
          <w:b/>
          <w:sz w:val="22"/>
        </w:rPr>
      </w:pPr>
      <w:bookmarkStart w:id="1" w:name="_Hlk196404964"/>
      <w:bookmarkStart w:id="2" w:name="_Hlk196400735"/>
      <w:bookmarkEnd w:id="0"/>
      <w:r>
        <w:t xml:space="preserve">Auf Grund des </w:t>
      </w:r>
      <w:r w:rsidR="001A6F98">
        <w:t xml:space="preserve">§ </w:t>
      </w:r>
      <w:r w:rsidR="004336A2">
        <w:t xml:space="preserve">30b </w:t>
      </w:r>
      <w:r w:rsidR="001A6F98">
        <w:t>Abs. 2</w:t>
      </w:r>
      <w:r w:rsidR="006A62CA">
        <w:t xml:space="preserve"> </w:t>
      </w:r>
      <w:r w:rsidR="004336A2">
        <w:t xml:space="preserve">des </w:t>
      </w:r>
      <w:proofErr w:type="spellStart"/>
      <w:r w:rsidR="001A6F98">
        <w:t>Oö</w:t>
      </w:r>
      <w:proofErr w:type="spellEnd"/>
      <w:r w:rsidR="001A6F98">
        <w:t xml:space="preserve">. </w:t>
      </w:r>
      <w:r w:rsidR="004336A2">
        <w:t xml:space="preserve">Raumordnungsgesetzes </w:t>
      </w:r>
      <w:r>
        <w:t>1994 (</w:t>
      </w:r>
      <w:proofErr w:type="spellStart"/>
      <w:r>
        <w:t>Oö</w:t>
      </w:r>
      <w:proofErr w:type="spellEnd"/>
      <w:r>
        <w:t xml:space="preserve">. </w:t>
      </w:r>
      <w:r w:rsidR="004336A2">
        <w:t xml:space="preserve">ROG </w:t>
      </w:r>
      <w:r w:rsidR="001A6F98">
        <w:t>1994</w:t>
      </w:r>
      <w:r>
        <w:t xml:space="preserve">), LGBl. Nr. </w:t>
      </w:r>
      <w:r w:rsidR="004336A2">
        <w:t>114</w:t>
      </w:r>
      <w:r>
        <w:t>/</w:t>
      </w:r>
      <w:r w:rsidR="004336A2">
        <w:t>1993</w:t>
      </w:r>
      <w:r w:rsidR="00022ABE">
        <w:t>,</w:t>
      </w:r>
      <w:r>
        <w:t xml:space="preserve"> in der Fassung des Landesgesetzes</w:t>
      </w:r>
      <w:r w:rsidR="00022ABE">
        <w:t xml:space="preserve"> </w:t>
      </w:r>
      <w:r>
        <w:t xml:space="preserve">LGBl. Nr. </w:t>
      </w:r>
      <w:r w:rsidR="004336A2">
        <w:t>14</w:t>
      </w:r>
      <w:r w:rsidR="00022ABE">
        <w:t xml:space="preserve">/2025, </w:t>
      </w:r>
      <w:r w:rsidR="001A6F98">
        <w:t>wird verordnet:</w:t>
      </w:r>
      <w:bookmarkEnd w:id="1"/>
    </w:p>
    <w:bookmarkEnd w:id="2"/>
    <w:p w14:paraId="2E9D090A" w14:textId="77777777" w:rsidR="001A6F98" w:rsidRDefault="001A6F98" w:rsidP="001A6F98">
      <w:pPr>
        <w:pStyle w:val="45UeberschrPara"/>
      </w:pPr>
      <w:r>
        <w:t>§ 1</w:t>
      </w:r>
    </w:p>
    <w:p w14:paraId="59709BC6" w14:textId="77777777" w:rsidR="001A6F98" w:rsidRPr="00DB126E" w:rsidRDefault="001A6F98" w:rsidP="001A6F98">
      <w:pPr>
        <w:pStyle w:val="45UeberschrPara"/>
      </w:pPr>
      <w:r>
        <w:t>Geltungsbereich</w:t>
      </w:r>
    </w:p>
    <w:p w14:paraId="5014DE49" w14:textId="207914E5" w:rsidR="001A6F98" w:rsidRPr="00DB126E" w:rsidRDefault="001A6F98" w:rsidP="001A6F98">
      <w:pPr>
        <w:pStyle w:val="51Abs"/>
      </w:pPr>
      <w:r>
        <w:t xml:space="preserve">(1) </w:t>
      </w:r>
      <w:r w:rsidRPr="00DB126E">
        <w:t>Die</w:t>
      </w:r>
      <w:r>
        <w:t xml:space="preserve"> </w:t>
      </w:r>
      <w:r w:rsidR="007C29D6">
        <w:t>Dauerk</w:t>
      </w:r>
      <w:r w:rsidRPr="00DB126E">
        <w:t xml:space="preserve">leingartenverordnung gilt für alle Dauerkleingärten. Bestimmungen und Festlegungen im Flächenwidmungsplan bleiben von dieser </w:t>
      </w:r>
      <w:r>
        <w:t>Verordnung</w:t>
      </w:r>
      <w:r w:rsidRPr="00DB126E">
        <w:t xml:space="preserve"> unberührt.</w:t>
      </w:r>
    </w:p>
    <w:p w14:paraId="4BA06AD0" w14:textId="732ABAE7" w:rsidR="001A6F98" w:rsidRPr="00DB126E" w:rsidRDefault="001A6F98" w:rsidP="001A6F98">
      <w:pPr>
        <w:pStyle w:val="51Abs"/>
      </w:pPr>
      <w:r w:rsidRPr="00DB126E">
        <w:t xml:space="preserve">(2) Sonstige raumordnungsrechtliche und baurechtliche Bestimmungen, insbesondere des </w:t>
      </w:r>
      <w:proofErr w:type="spellStart"/>
      <w:r w:rsidRPr="00DB126E">
        <w:t>Oö</w:t>
      </w:r>
      <w:proofErr w:type="spellEnd"/>
      <w:r w:rsidRPr="00DB126E">
        <w:t xml:space="preserve">. </w:t>
      </w:r>
      <w:r w:rsidR="004336A2" w:rsidRPr="00DB126E">
        <w:t>R</w:t>
      </w:r>
      <w:r w:rsidR="004336A2">
        <w:t>OG</w:t>
      </w:r>
      <w:r w:rsidR="004336A2" w:rsidRPr="00DB126E">
        <w:t xml:space="preserve"> </w:t>
      </w:r>
      <w:r w:rsidRPr="00DB126E">
        <w:t>1994</w:t>
      </w:r>
      <w:r>
        <w:t xml:space="preserve">, </w:t>
      </w:r>
      <w:r w:rsidRPr="00DB126E">
        <w:t xml:space="preserve">der </w:t>
      </w:r>
      <w:proofErr w:type="spellStart"/>
      <w:r w:rsidRPr="00DB126E">
        <w:t>Oö</w:t>
      </w:r>
      <w:proofErr w:type="spellEnd"/>
      <w:r w:rsidRPr="00DB126E">
        <w:t>. Bau</w:t>
      </w:r>
      <w:r w:rsidR="004336A2">
        <w:t>ordnung</w:t>
      </w:r>
      <w:r>
        <w:t xml:space="preserve"> 1994 </w:t>
      </w:r>
      <w:r w:rsidRPr="00DB126E">
        <w:t xml:space="preserve">und des </w:t>
      </w:r>
      <w:r w:rsidR="006A62CA" w:rsidRPr="006A62CA">
        <w:t>Oö. Bautechnikgesetz</w:t>
      </w:r>
      <w:r w:rsidR="006A62CA">
        <w:t>es</w:t>
      </w:r>
      <w:r w:rsidR="006A62CA" w:rsidRPr="006A62CA">
        <w:t xml:space="preserve"> 2013</w:t>
      </w:r>
      <w:r>
        <w:t xml:space="preserve"> </w:t>
      </w:r>
      <w:r w:rsidRPr="00DB126E">
        <w:t>sowie auf Grund dieser Gesetze erlassenen Verordnungen bleiben von dieser Verordnung unberührt.</w:t>
      </w:r>
    </w:p>
    <w:p w14:paraId="642E94A9" w14:textId="77777777" w:rsidR="001A6F98" w:rsidRDefault="001A6F98" w:rsidP="001A6F98">
      <w:pPr>
        <w:pStyle w:val="45UeberschrPara"/>
      </w:pPr>
      <w:r>
        <w:t>§ 2</w:t>
      </w:r>
    </w:p>
    <w:p w14:paraId="6A0A1532" w14:textId="77777777" w:rsidR="001A6F98" w:rsidRDefault="001A6F98" w:rsidP="001A6F98">
      <w:pPr>
        <w:pStyle w:val="45UeberschrPara"/>
      </w:pPr>
      <w:r w:rsidRPr="00E43E8E">
        <w:t>Widmungs- und Nutzungsbeschränkung</w:t>
      </w:r>
    </w:p>
    <w:p w14:paraId="1FDC1E65" w14:textId="1CF519CD" w:rsidR="001A6F98" w:rsidRDefault="001A6F98" w:rsidP="001A6F98">
      <w:pPr>
        <w:pStyle w:val="51Abs"/>
      </w:pPr>
      <w:r>
        <w:t xml:space="preserve">Dauerkleingartenanlagen einschließlich aller baulichen Anlagen, wie sie nach der </w:t>
      </w:r>
      <w:r w:rsidR="007C29D6">
        <w:t>Dauerk</w:t>
      </w:r>
      <w:r>
        <w:t xml:space="preserve">leingartenverordnung </w:t>
      </w:r>
      <w:r w:rsidR="007A7592">
        <w:t xml:space="preserve">samt ihrer Anlage </w:t>
      </w:r>
      <w:r w:rsidR="004F0762">
        <w:t xml:space="preserve">(Skizze) </w:t>
      </w:r>
      <w:r>
        <w:t xml:space="preserve">zulässig sind, dürfen nur bestimmungsgemäß im Sinn des § </w:t>
      </w:r>
      <w:r w:rsidR="004336A2">
        <w:t xml:space="preserve">30b </w:t>
      </w:r>
      <w:r>
        <w:t>Abs. 1 Oö. </w:t>
      </w:r>
      <w:r w:rsidR="004336A2">
        <w:t xml:space="preserve">ROG </w:t>
      </w:r>
      <w:r>
        <w:t xml:space="preserve">1994 genutzt werden. </w:t>
      </w:r>
    </w:p>
    <w:p w14:paraId="5A86CC80" w14:textId="77777777" w:rsidR="001A6F98" w:rsidRDefault="001A6F98" w:rsidP="001A6F98">
      <w:pPr>
        <w:pStyle w:val="45UeberschrPara"/>
      </w:pPr>
      <w:r>
        <w:t>§ 3</w:t>
      </w:r>
    </w:p>
    <w:p w14:paraId="0060331B" w14:textId="77777777" w:rsidR="001A6F98" w:rsidRDefault="001A6F98" w:rsidP="001A6F98">
      <w:pPr>
        <w:pStyle w:val="45UeberschrPara"/>
      </w:pPr>
      <w:r>
        <w:t>Inkrafttreten</w:t>
      </w:r>
    </w:p>
    <w:p w14:paraId="059535CE" w14:textId="77777777" w:rsidR="001A6F98" w:rsidRPr="00E43E8E" w:rsidRDefault="001A6F98" w:rsidP="001A6F98">
      <w:pPr>
        <w:pStyle w:val="51Abs"/>
      </w:pPr>
      <w:r>
        <w:t xml:space="preserve">(1) 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>
        <w:t>Gemeinde Unterach am Attersee</w:t>
      </w:r>
      <w:r w:rsidRPr="00E43E8E">
        <w:t xml:space="preserve"> </w:t>
      </w:r>
      <w:r>
        <w:t xml:space="preserve">in </w:t>
      </w:r>
      <w:r w:rsidRPr="00E43E8E">
        <w:t>Kraft.</w:t>
      </w:r>
    </w:p>
    <w:p w14:paraId="483DCCA5" w14:textId="77777777" w:rsidR="001A6F98" w:rsidRPr="00E43E8E" w:rsidRDefault="001A6F98" w:rsidP="001A6F98">
      <w:pPr>
        <w:pStyle w:val="51Abs"/>
      </w:pPr>
      <w:r>
        <w:t xml:space="preserve">(2) Mit </w:t>
      </w:r>
      <w:r w:rsidRPr="00E43E8E">
        <w:t>Inkraftt</w:t>
      </w:r>
      <w:r>
        <w:t>r</w:t>
      </w:r>
      <w:r w:rsidRPr="00E43E8E">
        <w:t xml:space="preserve">eten dieser Verordnung tritt die Dauerkleingartenverordnung, </w:t>
      </w:r>
      <w:r>
        <w:t>V</w:t>
      </w:r>
      <w:r w:rsidRPr="00E43E8E">
        <w:t>Bl.</w:t>
      </w:r>
      <w:r>
        <w:t xml:space="preserve"> </w:t>
      </w:r>
      <w:r w:rsidRPr="00E43E8E">
        <w:t>Nr. 3/2022</w:t>
      </w:r>
      <w:r w:rsidR="006C6C73">
        <w:t>,</w:t>
      </w:r>
      <w:r w:rsidRPr="00E43E8E">
        <w:t xml:space="preserve"> außer Kraft</w:t>
      </w:r>
      <w:r w:rsidR="006A62CA">
        <w:t>.</w:t>
      </w:r>
    </w:p>
    <w:p w14:paraId="05E0AF9F" w14:textId="77777777" w:rsidR="001A6F98" w:rsidRDefault="001A6F98" w:rsidP="001A6F98">
      <w:pPr>
        <w:pStyle w:val="09Abstand"/>
      </w:pPr>
    </w:p>
    <w:p w14:paraId="17BE13A6" w14:textId="77777777" w:rsidR="001A6F98" w:rsidRPr="00C8514E" w:rsidRDefault="001A6F98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77777777" w:rsidR="001A6F98" w:rsidRPr="00A567B5" w:rsidRDefault="001A6F98" w:rsidP="001642AD">
            <w:pPr>
              <w:pStyle w:val="61bTabTextZentriert"/>
            </w:pPr>
            <w:r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64906AD0" w14:textId="77777777" w:rsidR="007E3D30" w:rsidRDefault="007E3D30" w:rsidP="007E3D30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373A7DF8" w14:textId="4E583729" w:rsidR="006C6C73" w:rsidRDefault="00F30244" w:rsidP="00F30244">
      <w:pPr>
        <w:shd w:val="clear" w:color="auto" w:fill="BFBFBF" w:themeFill="background1" w:themeFillShade="BF"/>
        <w:jc w:val="both"/>
      </w:pPr>
      <w:r>
        <w:lastRenderedPageBreak/>
        <w:t xml:space="preserve">Hinweis: </w:t>
      </w:r>
      <w:r w:rsidR="007C29D6">
        <w:t xml:space="preserve">Dieses </w:t>
      </w:r>
      <w:r w:rsidR="0011450F">
        <w:t>Schriftsatzmuster</w:t>
      </w:r>
      <w:r w:rsidR="007C29D6">
        <w:t xml:space="preserve"> dient insbesondere</w:t>
      </w:r>
      <w:r>
        <w:t xml:space="preserve"> als Orientierung für die formalen Anforderungen und Kriterien. Der in den einzelnen Paragrafen wiedergegebene Inhalt der Verordnung stellt lediglich ein Muster dar und erhebt keinen Anspruch auf Vollständigkeit oder Rechtsverbindlichkeit.</w:t>
      </w:r>
    </w:p>
    <w:p w14:paraId="2948ECFF" w14:textId="6DB8C8F4" w:rsidR="00F30244" w:rsidRDefault="00F30244"/>
    <w:p w14:paraId="65021C12" w14:textId="77777777" w:rsidR="00F30244" w:rsidRDefault="00F30244"/>
    <w:sectPr w:rsidR="00F30244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73D6" w14:textId="77777777" w:rsidR="00191639" w:rsidRDefault="00191639" w:rsidP="006C6C73">
      <w:pPr>
        <w:spacing w:after="0" w:line="240" w:lineRule="auto"/>
      </w:pPr>
      <w:r>
        <w:separator/>
      </w:r>
    </w:p>
  </w:endnote>
  <w:endnote w:type="continuationSeparator" w:id="0">
    <w:p w14:paraId="2845ADBC" w14:textId="77777777" w:rsidR="00191639" w:rsidRDefault="0019163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E9766" w14:textId="77777777" w:rsidR="00191639" w:rsidRDefault="00191639" w:rsidP="006C6C73">
      <w:pPr>
        <w:spacing w:after="0" w:line="240" w:lineRule="auto"/>
      </w:pPr>
      <w:r>
        <w:separator/>
      </w:r>
    </w:p>
  </w:footnote>
  <w:footnote w:type="continuationSeparator" w:id="0">
    <w:p w14:paraId="589E7ACB" w14:textId="77777777" w:rsidR="00191639" w:rsidRDefault="0019163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  <w:t>Oö.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030E8921" w:rsidR="00B546AF" w:rsidRDefault="00FF4A5A" w:rsidP="00D52292">
    <w:pPr>
      <w:pStyle w:val="62Kopfzeile"/>
    </w:pPr>
    <w:r>
      <w:tab/>
    </w:r>
    <w:r w:rsidR="006C6C73">
      <w:t>VBl.</w:t>
    </w:r>
    <w:r>
      <w:t xml:space="preserve"> </w:t>
    </w:r>
    <w:r w:rsidR="00A83660">
      <w:t xml:space="preserve">Gemeinde Unterach am Attersee </w:t>
    </w:r>
    <w:r>
      <w:t xml:space="preserve">Nr. </w:t>
    </w:r>
    <w:r w:rsidR="008B2EB0">
      <w:t>9</w:t>
    </w:r>
    <w:r>
      <w:t>/</w:t>
    </w:r>
    <w:r w:rsidR="00A623E7">
      <w:t xml:space="preserve">2025 </w:t>
    </w:r>
    <w:r>
      <w:t xml:space="preserve">- ausgegeben am </w:t>
    </w:r>
    <w:r w:rsidR="006C6C73">
      <w:t>31</w:t>
    </w:r>
    <w:r>
      <w:t xml:space="preserve">. </w:t>
    </w:r>
    <w:r w:rsidR="006C6C73">
      <w:t xml:space="preserve">Dezember </w:t>
    </w:r>
    <w:r>
      <w:t>20</w:t>
    </w:r>
    <w:bookmarkStart w:id="3" w:name="_GoBack"/>
    <w:r>
      <w:t>2</w:t>
    </w:r>
    <w:r w:rsidR="006C6C73">
      <w:t>5</w:t>
    </w:r>
    <w:bookmarkEnd w:id="3"/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r w:rsidR="00841891">
      <w:fldChar w:fldCharType="begin"/>
    </w:r>
    <w:r w:rsidR="00841891">
      <w:instrText xml:space="preserve"> NUMPAGES  \* Arabic  \* MERGEFORMAT </w:instrText>
    </w:r>
    <w:r w:rsidR="00841891">
      <w:fldChar w:fldCharType="separate"/>
    </w:r>
    <w:r>
      <w:t>2</w:t>
    </w:r>
    <w:r w:rsidR="00841891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11450F"/>
    <w:rsid w:val="0013315E"/>
    <w:rsid w:val="00150652"/>
    <w:rsid w:val="00165DD8"/>
    <w:rsid w:val="00191639"/>
    <w:rsid w:val="001A6F98"/>
    <w:rsid w:val="002903A9"/>
    <w:rsid w:val="002B0B0E"/>
    <w:rsid w:val="003202E3"/>
    <w:rsid w:val="004336A2"/>
    <w:rsid w:val="004F0762"/>
    <w:rsid w:val="006A62CA"/>
    <w:rsid w:val="006C6C73"/>
    <w:rsid w:val="007A7592"/>
    <w:rsid w:val="007C29D6"/>
    <w:rsid w:val="007D46FB"/>
    <w:rsid w:val="007E3D30"/>
    <w:rsid w:val="00841891"/>
    <w:rsid w:val="008B2EB0"/>
    <w:rsid w:val="00A3354A"/>
    <w:rsid w:val="00A36BCD"/>
    <w:rsid w:val="00A623E7"/>
    <w:rsid w:val="00A83660"/>
    <w:rsid w:val="00AD6A0D"/>
    <w:rsid w:val="00BD4697"/>
    <w:rsid w:val="00E14CA9"/>
    <w:rsid w:val="00E27F91"/>
    <w:rsid w:val="00E67BA4"/>
    <w:rsid w:val="00F30244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7AB9-509D-42B7-87F3-F67951D2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Kleibel, Elisabeth</cp:lastModifiedBy>
  <cp:revision>9</cp:revision>
  <cp:lastPrinted>2025-06-27T08:19:00Z</cp:lastPrinted>
  <dcterms:created xsi:type="dcterms:W3CDTF">2025-06-26T06:07:00Z</dcterms:created>
  <dcterms:modified xsi:type="dcterms:W3CDTF">2025-06-27T08:19:00Z</dcterms:modified>
</cp:coreProperties>
</file>