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bookmarkStart w:id="0" w:name="_GoBack"/>
      <w:bookmarkEnd w:id="0"/>
      <w:r w:rsidRPr="00E67BA4">
        <w:rPr>
          <w:sz w:val="64"/>
          <w:szCs w:val="64"/>
        </w:rPr>
        <w:t>VERORDNUNGSBLATT</w:t>
      </w:r>
    </w:p>
    <w:p w14:paraId="1E2841E9" w14:textId="20B8716E" w:rsidR="001A6F98" w:rsidRPr="00A754E7" w:rsidRDefault="001A6F98" w:rsidP="001A6F98">
      <w:pPr>
        <w:pStyle w:val="03RepOesterr"/>
        <w:rPr>
          <w:sz w:val="28"/>
          <w:szCs w:val="28"/>
        </w:rPr>
      </w:pPr>
      <w:r>
        <w:t xml:space="preserve">DER </w:t>
      </w:r>
      <w:r w:rsidR="00D21789" w:rsidRPr="00D21789">
        <w:rPr>
          <w:highlight w:val="yellow"/>
        </w:rPr>
        <w:t>(MARKT/STADT) G</w:t>
      </w:r>
      <w:r w:rsidRPr="00D21789">
        <w:rPr>
          <w:highlight w:val="yellow"/>
        </w:rPr>
        <w:t xml:space="preserve">EMEINDE </w:t>
      </w:r>
      <w:r w:rsidR="00ED75DD" w:rsidRPr="00D21789">
        <w:rPr>
          <w:highlight w:val="yellow"/>
        </w:rPr>
        <w:t>X</w:t>
      </w:r>
      <w:r w:rsidR="00D21789" w:rsidRPr="00D21789">
        <w:rPr>
          <w:highlight w:val="yellow"/>
        </w:rPr>
        <w:t>X</w:t>
      </w:r>
      <w:r w:rsidR="008D299E" w:rsidRPr="00D21789">
        <w:rPr>
          <w:highlight w:val="yellow"/>
          <w:vertAlign w:val="superscript"/>
        </w:rPr>
        <w:t>1</w:t>
      </w:r>
    </w:p>
    <w:p w14:paraId="097546F6" w14:textId="6CFD0865" w:rsidR="001A6F98" w:rsidRDefault="001A6F98" w:rsidP="001A6F98">
      <w:pPr>
        <w:pStyle w:val="04AusgabeDaten"/>
      </w:pPr>
      <w:r>
        <w:t>Jahrgang 2025</w:t>
      </w:r>
      <w:r w:rsidRPr="00C8514E">
        <w:tab/>
        <w:t xml:space="preserve">Ausgegeben am </w:t>
      </w:r>
      <w:r w:rsidR="00ED75DD" w:rsidRPr="00ED75DD">
        <w:rPr>
          <w:highlight w:val="yellow"/>
        </w:rPr>
        <w:t>X</w:t>
      </w:r>
      <w:r w:rsidRPr="00ED75DD">
        <w:rPr>
          <w:highlight w:val="yellow"/>
        </w:rPr>
        <w:t>.</w:t>
      </w:r>
      <w:r w:rsidR="00D25B31">
        <w:rPr>
          <w:highlight w:val="yellow"/>
        </w:rPr>
        <w:t xml:space="preserve"> Monat </w:t>
      </w:r>
      <w:r w:rsidRPr="00ED75DD">
        <w:rPr>
          <w:highlight w:val="yellow"/>
        </w:rPr>
        <w:t>2025</w:t>
      </w:r>
      <w:r>
        <w:tab/>
        <w:t>www.ris.bka.gv.at</w:t>
      </w:r>
    </w:p>
    <w:p w14:paraId="7330117F" w14:textId="55DD2C2F" w:rsidR="001A6F98" w:rsidRDefault="001A6F98" w:rsidP="001A6F98">
      <w:pPr>
        <w:pStyle w:val="05Kurztitel"/>
      </w:pPr>
      <w:r w:rsidRPr="00ED75DD">
        <w:rPr>
          <w:highlight w:val="yellow"/>
        </w:rPr>
        <w:t xml:space="preserve">Nr. </w:t>
      </w:r>
      <w:r w:rsidR="00ED75DD" w:rsidRPr="00ED75DD">
        <w:rPr>
          <w:highlight w:val="yellow"/>
        </w:rPr>
        <w:t>X</w:t>
      </w:r>
      <w:r w:rsidRPr="00ED75DD">
        <w:rPr>
          <w:highlight w:val="yellow"/>
        </w:rPr>
        <w:t xml:space="preserve"> Verordnung:</w:t>
      </w:r>
      <w:r w:rsidRPr="00ED75DD">
        <w:rPr>
          <w:highlight w:val="yellow"/>
        </w:rPr>
        <w:tab/>
      </w:r>
      <w:r w:rsidR="00ED75DD" w:rsidRPr="00ED75DD">
        <w:rPr>
          <w:highlight w:val="yellow"/>
        </w:rPr>
        <w:t>Hundeabgabeverordnung</w:t>
      </w:r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77777777" w:rsidR="001A6F98" w:rsidRPr="00BD00EF" w:rsidRDefault="001A6F98" w:rsidP="00BD00EF">
      <w:pPr>
        <w:pStyle w:val="41UeberschrG1"/>
        <w:spacing w:before="0"/>
        <w:rPr>
          <w:sz w:val="28"/>
          <w:szCs w:val="24"/>
        </w:rPr>
      </w:pPr>
      <w:bookmarkStart w:id="1" w:name="_Hlk161139648"/>
      <w:r w:rsidRPr="00BD00EF">
        <w:rPr>
          <w:sz w:val="28"/>
          <w:szCs w:val="24"/>
        </w:rPr>
        <w:t>Verordnung</w:t>
      </w:r>
    </w:p>
    <w:p w14:paraId="61C429CF" w14:textId="1CA53CFE" w:rsidR="001A6F98" w:rsidRPr="00AD6A0D" w:rsidRDefault="001A6F98" w:rsidP="001A6F98">
      <w:pPr>
        <w:pStyle w:val="12PromKlEinlSatz"/>
        <w:rPr>
          <w:b/>
        </w:rPr>
      </w:pPr>
      <w:r w:rsidRPr="00AD6A0D">
        <w:rPr>
          <w:b/>
        </w:rPr>
        <w:t xml:space="preserve">des Gemeinderats der </w:t>
      </w:r>
      <w:r w:rsidR="00F30843" w:rsidRPr="00F30843">
        <w:rPr>
          <w:b/>
          <w:highlight w:val="yellow"/>
        </w:rPr>
        <w:t xml:space="preserve">(Markt, Stadt) </w:t>
      </w:r>
      <w:r w:rsidRPr="00F30843">
        <w:rPr>
          <w:b/>
          <w:highlight w:val="yellow"/>
        </w:rPr>
        <w:t xml:space="preserve">Gemeinde </w:t>
      </w:r>
      <w:r w:rsidR="00ED75DD" w:rsidRPr="00F30843">
        <w:rPr>
          <w:b/>
          <w:highlight w:val="yellow"/>
        </w:rPr>
        <w:t>X</w:t>
      </w:r>
      <w:r w:rsidR="00D21789">
        <w:rPr>
          <w:b/>
          <w:highlight w:val="yellow"/>
        </w:rPr>
        <w:t>X</w:t>
      </w:r>
      <w:r w:rsidRPr="00AD6A0D">
        <w:rPr>
          <w:b/>
        </w:rPr>
        <w:t xml:space="preserve"> betreffend </w:t>
      </w:r>
      <w:r w:rsidR="00ED75DD">
        <w:rPr>
          <w:b/>
        </w:rPr>
        <w:t>Hundeabgabe</w:t>
      </w:r>
      <w:r w:rsidRPr="00AD6A0D">
        <w:rPr>
          <w:b/>
        </w:rPr>
        <w:t xml:space="preserve"> (</w:t>
      </w:r>
      <w:r w:rsidR="00ED75DD">
        <w:rPr>
          <w:b/>
        </w:rPr>
        <w:t>Hundeabgabeverordnung</w:t>
      </w:r>
      <w:r w:rsidRPr="00AD6A0D">
        <w:rPr>
          <w:b/>
        </w:rPr>
        <w:t>)</w:t>
      </w:r>
    </w:p>
    <w:bookmarkEnd w:id="1"/>
    <w:p w14:paraId="37783929" w14:textId="77777777" w:rsidR="00ED75DD" w:rsidRDefault="00ED75DD" w:rsidP="00ED75DD">
      <w:pPr>
        <w:pStyle w:val="09Abstand"/>
      </w:pPr>
    </w:p>
    <w:p w14:paraId="39BC4855" w14:textId="7EA3DE86" w:rsidR="00ED75DD" w:rsidRDefault="00ED75DD" w:rsidP="00ED75DD">
      <w:pPr>
        <w:pStyle w:val="09Abstand"/>
        <w:jc w:val="both"/>
      </w:pPr>
      <w:r>
        <w:t xml:space="preserve">Auf Grund des § 17 Abs. 3 Z 2 </w:t>
      </w:r>
      <w:r w:rsidRPr="004D1279">
        <w:rPr>
          <w:highlight w:val="yellow"/>
        </w:rPr>
        <w:t>Finanzausgleichsgesetz</w:t>
      </w:r>
      <w:r w:rsidR="00D25B31" w:rsidRPr="004D1279">
        <w:rPr>
          <w:highlight w:val="yellow"/>
        </w:rPr>
        <w:t>es</w:t>
      </w:r>
      <w:r w:rsidRPr="004D1279">
        <w:rPr>
          <w:highlight w:val="yellow"/>
        </w:rPr>
        <w:t xml:space="preserve"> 2024</w:t>
      </w:r>
      <w:r w:rsidR="004D1279">
        <w:t xml:space="preserve">, BGBl. I Nr. 168/2023, in der Fassung des Bundesgesetzes BGBl. I Nr. </w:t>
      </w:r>
      <w:r w:rsidR="004D1279" w:rsidRPr="004D1279">
        <w:rPr>
          <w:highlight w:val="yellow"/>
        </w:rPr>
        <w:t>128/2024</w:t>
      </w:r>
      <w:r>
        <w:t xml:space="preserve"> und der §§ 15 bis 17 des </w:t>
      </w:r>
      <w:proofErr w:type="spellStart"/>
      <w:r>
        <w:t>Oö</w:t>
      </w:r>
      <w:proofErr w:type="spellEnd"/>
      <w:r>
        <w:t>. Hundehaltegesetzes 2024</w:t>
      </w:r>
      <w:r w:rsidR="004D1279">
        <w:t xml:space="preserve">, LGBl. Nr. 84/2024, in der Fassung des Landesgesetzes LGBl. Nr. </w:t>
      </w:r>
      <w:r w:rsidR="004D1279" w:rsidRPr="004D1279">
        <w:rPr>
          <w:highlight w:val="yellow"/>
        </w:rPr>
        <w:t>64/2025</w:t>
      </w:r>
      <w:r w:rsidR="004D1279">
        <w:t>,</w:t>
      </w:r>
      <w:r>
        <w:t xml:space="preserve"> wird verordnet:</w:t>
      </w:r>
    </w:p>
    <w:p w14:paraId="4E8C00D1" w14:textId="77777777" w:rsidR="00ED75DD" w:rsidRDefault="00ED75DD" w:rsidP="00ED75DD">
      <w:pPr>
        <w:pStyle w:val="09Abstand"/>
      </w:pPr>
    </w:p>
    <w:p w14:paraId="6C082924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§ 1</w:t>
      </w:r>
    </w:p>
    <w:p w14:paraId="101F3468" w14:textId="0587193A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Gegenstand der Abgabe</w:t>
      </w:r>
    </w:p>
    <w:p w14:paraId="182A23AB" w14:textId="77777777" w:rsidR="00ED75DD" w:rsidRDefault="00ED75DD" w:rsidP="00ED75DD">
      <w:pPr>
        <w:pStyle w:val="09Abstand"/>
        <w:jc w:val="both"/>
      </w:pPr>
    </w:p>
    <w:p w14:paraId="23A71F34" w14:textId="77777777" w:rsidR="00ED75DD" w:rsidRDefault="00ED75DD" w:rsidP="00ED75DD">
      <w:pPr>
        <w:pStyle w:val="09Abstand"/>
        <w:jc w:val="both"/>
      </w:pPr>
      <w:r>
        <w:t>Für das Halten von Hunden einschließlich von Wachhunden und Hunden, die zur Ausübung eines Berufes oder Erwerbs notwendig sind, wird eine Hundeabgabe eingehoben.</w:t>
      </w:r>
    </w:p>
    <w:p w14:paraId="019993F0" w14:textId="77777777" w:rsidR="00ED75DD" w:rsidRDefault="00ED75DD" w:rsidP="00ED75DD">
      <w:pPr>
        <w:pStyle w:val="09Abstand"/>
        <w:jc w:val="both"/>
      </w:pPr>
    </w:p>
    <w:p w14:paraId="6C1BC1BE" w14:textId="77777777" w:rsidR="00444B27" w:rsidRDefault="00444B27" w:rsidP="00ED75DD">
      <w:pPr>
        <w:pStyle w:val="09Abstand"/>
        <w:jc w:val="both"/>
      </w:pPr>
    </w:p>
    <w:p w14:paraId="7BCD2059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§ 2</w:t>
      </w:r>
    </w:p>
    <w:p w14:paraId="075EDF16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Höhe der Abgabe</w:t>
      </w:r>
    </w:p>
    <w:p w14:paraId="5DA10B75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</w:p>
    <w:p w14:paraId="064177C0" w14:textId="77777777" w:rsidR="00ED75DD" w:rsidRDefault="00ED75DD" w:rsidP="00ED75DD">
      <w:pPr>
        <w:pStyle w:val="09Abstand"/>
        <w:jc w:val="both"/>
      </w:pPr>
      <w:r>
        <w:t>Die Hundeabgabe wird für das Haushaltsjahr (Kalenderjahr) erhoben und beträgt</w:t>
      </w:r>
    </w:p>
    <w:p w14:paraId="189BB7FA" w14:textId="77777777" w:rsidR="00ED75DD" w:rsidRDefault="00ED75DD" w:rsidP="00ED75DD">
      <w:pPr>
        <w:pStyle w:val="09Abstand"/>
        <w:jc w:val="both"/>
      </w:pPr>
    </w:p>
    <w:p w14:paraId="3D046E64" w14:textId="77777777" w:rsidR="00ED75DD" w:rsidRDefault="00ED75DD" w:rsidP="00ED75DD">
      <w:pPr>
        <w:pStyle w:val="09Abstand"/>
        <w:numPr>
          <w:ilvl w:val="0"/>
          <w:numId w:val="1"/>
        </w:numPr>
        <w:ind w:left="851" w:hanging="284"/>
        <w:jc w:val="both"/>
      </w:pPr>
      <w:r>
        <w:t xml:space="preserve">für Wachhunde und Hunde, die zur Ausübung </w:t>
      </w:r>
    </w:p>
    <w:p w14:paraId="3F2A8EF2" w14:textId="2128AB31" w:rsidR="00ED75DD" w:rsidRDefault="00ED75DD" w:rsidP="00ED75DD">
      <w:pPr>
        <w:pStyle w:val="09Abstand"/>
        <w:spacing w:after="120"/>
        <w:ind w:left="851"/>
        <w:jc w:val="both"/>
      </w:pPr>
      <w:r>
        <w:t>eines Berufs oder Erwerbs notwendig sind, je Hund</w:t>
      </w:r>
      <w:r>
        <w:tab/>
      </w:r>
      <w:r w:rsidRPr="0091739C">
        <w:rPr>
          <w:highlight w:val="yellow"/>
        </w:rPr>
        <w:t>€ XX,00</w:t>
      </w:r>
      <w:r w:rsidR="00B3163B">
        <w:rPr>
          <w:highlight w:val="yellow"/>
          <w:vertAlign w:val="superscript"/>
        </w:rPr>
        <w:t>2</w:t>
      </w:r>
    </w:p>
    <w:p w14:paraId="5EBABADF" w14:textId="475D39ED" w:rsidR="00ED75DD" w:rsidRDefault="00ED75DD" w:rsidP="00ED75DD">
      <w:pPr>
        <w:pStyle w:val="09Abstand"/>
        <w:numPr>
          <w:ilvl w:val="0"/>
          <w:numId w:val="1"/>
        </w:numPr>
        <w:tabs>
          <w:tab w:val="left" w:pos="5670"/>
        </w:tabs>
        <w:ind w:left="851" w:hanging="284"/>
        <w:jc w:val="both"/>
      </w:pPr>
      <w:r>
        <w:t>für jeden sonstigen Hund, je Hund</w:t>
      </w:r>
      <w:r>
        <w:tab/>
      </w:r>
      <w:r w:rsidRPr="0091739C">
        <w:rPr>
          <w:highlight w:val="yellow"/>
        </w:rPr>
        <w:t>€ XX,00</w:t>
      </w:r>
    </w:p>
    <w:p w14:paraId="5B417805" w14:textId="77777777" w:rsidR="00ED75DD" w:rsidRDefault="00ED75DD" w:rsidP="00ED75DD">
      <w:pPr>
        <w:pStyle w:val="09Abstand"/>
        <w:jc w:val="both"/>
      </w:pPr>
    </w:p>
    <w:p w14:paraId="5B2AF00B" w14:textId="77777777" w:rsidR="00ED75DD" w:rsidRDefault="00ED75DD" w:rsidP="00ED75DD">
      <w:pPr>
        <w:pStyle w:val="09Abstand"/>
        <w:jc w:val="both"/>
      </w:pPr>
    </w:p>
    <w:p w14:paraId="79A649A1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§ 3</w:t>
      </w:r>
    </w:p>
    <w:p w14:paraId="7B63A251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Abgabepflichtiger</w:t>
      </w:r>
    </w:p>
    <w:p w14:paraId="3856EEF1" w14:textId="77777777" w:rsidR="00ED75DD" w:rsidRDefault="00ED75DD" w:rsidP="00ED75DD">
      <w:pPr>
        <w:pStyle w:val="09Abstand"/>
        <w:jc w:val="both"/>
      </w:pPr>
    </w:p>
    <w:p w14:paraId="7A197494" w14:textId="7B53EEBA" w:rsidR="00ED75DD" w:rsidRDefault="00ED75DD" w:rsidP="00ED75DD">
      <w:pPr>
        <w:pStyle w:val="09Abstand"/>
      </w:pPr>
      <w:r>
        <w:t>Abgabe</w:t>
      </w:r>
      <w:r w:rsidR="007373D7">
        <w:t>schuldner</w:t>
      </w:r>
      <w:r>
        <w:t xml:space="preserve"> ist </w:t>
      </w:r>
      <w:r w:rsidR="007373D7">
        <w:t>die</w:t>
      </w:r>
      <w:r>
        <w:t xml:space="preserve"> Hundehalter</w:t>
      </w:r>
      <w:r w:rsidR="007373D7">
        <w:t>in</w:t>
      </w:r>
      <w:r>
        <w:t xml:space="preserve"> oder </w:t>
      </w:r>
      <w:r w:rsidR="007373D7">
        <w:t>der</w:t>
      </w:r>
      <w:r>
        <w:t xml:space="preserve"> Hundehalter.</w:t>
      </w:r>
    </w:p>
    <w:p w14:paraId="3D9A5A96" w14:textId="77777777" w:rsidR="00ED75DD" w:rsidRDefault="00ED75DD" w:rsidP="00ED75DD">
      <w:pPr>
        <w:pStyle w:val="09Abstand"/>
      </w:pPr>
    </w:p>
    <w:p w14:paraId="6591FA0A" w14:textId="77777777" w:rsidR="00ED75DD" w:rsidRDefault="00ED75DD" w:rsidP="00ED75DD">
      <w:pPr>
        <w:pStyle w:val="09Abstand"/>
      </w:pPr>
    </w:p>
    <w:p w14:paraId="2C3251C3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§ 4</w:t>
      </w:r>
    </w:p>
    <w:p w14:paraId="2177708C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Entrichtung der Abgabe</w:t>
      </w:r>
    </w:p>
    <w:p w14:paraId="7E256201" w14:textId="77777777" w:rsidR="00ED75DD" w:rsidRDefault="00ED75DD" w:rsidP="00ED75DD">
      <w:pPr>
        <w:pStyle w:val="09Abstand"/>
      </w:pPr>
    </w:p>
    <w:p w14:paraId="58F1228E" w14:textId="668399A7" w:rsidR="00ED75DD" w:rsidRDefault="00ED75DD" w:rsidP="00ED75DD">
      <w:pPr>
        <w:pStyle w:val="09Abstand"/>
        <w:numPr>
          <w:ilvl w:val="0"/>
          <w:numId w:val="2"/>
        </w:numPr>
        <w:spacing w:after="120"/>
        <w:ind w:left="284" w:hanging="284"/>
        <w:jc w:val="both"/>
      </w:pPr>
      <w:r>
        <w:t xml:space="preserve">Die Hundeabgabe ist erstmals binnen zwei Wochen nach der Meldung gemäß § 2 Abs. 1 </w:t>
      </w:r>
      <w:r w:rsidR="005579D0">
        <w:br/>
      </w:r>
      <w:proofErr w:type="spellStart"/>
      <w:r>
        <w:t>Oö</w:t>
      </w:r>
      <w:proofErr w:type="spellEnd"/>
      <w:r>
        <w:t>. Hundehaltegesetz 2024 und in der Folge jährlich bis zum 31. März zu entrichten.</w:t>
      </w:r>
    </w:p>
    <w:p w14:paraId="691B7D29" w14:textId="4154453E" w:rsidR="00ED75DD" w:rsidRDefault="00ED75DD" w:rsidP="00ED75DD">
      <w:pPr>
        <w:pStyle w:val="09Abstand"/>
        <w:numPr>
          <w:ilvl w:val="0"/>
          <w:numId w:val="2"/>
        </w:numPr>
        <w:ind w:left="284" w:hanging="284"/>
        <w:jc w:val="both"/>
      </w:pPr>
      <w:r>
        <w:t>Die Hundeabgabe ist für jeden Hund im vollen Jahresbetrag zu entrichten. Dies gilt auch dann, wenn die Haltereigenschaft nicht das ganze Haushaltsjahr über besteht.</w:t>
      </w:r>
    </w:p>
    <w:p w14:paraId="5E9D6FC0" w14:textId="771DC265" w:rsidR="00ED75DD" w:rsidRDefault="00ED75DD" w:rsidP="00ED75DD">
      <w:pPr>
        <w:pStyle w:val="09Abstand"/>
      </w:pPr>
    </w:p>
    <w:p w14:paraId="58D4FB21" w14:textId="77777777" w:rsidR="00ED75DD" w:rsidRDefault="00ED75DD" w:rsidP="00ED75DD">
      <w:pPr>
        <w:pStyle w:val="09Abstand"/>
      </w:pPr>
    </w:p>
    <w:p w14:paraId="7DB30DC8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§ 5</w:t>
      </w:r>
    </w:p>
    <w:p w14:paraId="5924A7F8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Schlussbestimmungen</w:t>
      </w:r>
    </w:p>
    <w:p w14:paraId="6E4CA7BD" w14:textId="77777777" w:rsidR="00ED75DD" w:rsidRDefault="00ED75DD" w:rsidP="00ED75DD">
      <w:pPr>
        <w:pStyle w:val="09Abstand"/>
      </w:pPr>
    </w:p>
    <w:p w14:paraId="0DCBE4EA" w14:textId="789C5D40" w:rsidR="00ED75DD" w:rsidRDefault="00ED75DD" w:rsidP="0091739C">
      <w:pPr>
        <w:pStyle w:val="09Abstand"/>
        <w:jc w:val="both"/>
      </w:pPr>
      <w:r>
        <w:t xml:space="preserve">Im Übrigen sind bei der Einhebung der Hundeabgabe die Bestimmungen des </w:t>
      </w:r>
      <w:r w:rsidR="00487035">
        <w:br/>
      </w:r>
      <w:proofErr w:type="spellStart"/>
      <w:r>
        <w:t>Oö</w:t>
      </w:r>
      <w:proofErr w:type="spellEnd"/>
      <w:r>
        <w:t>. Hundehaltegesetz 2024 anzuwenden.</w:t>
      </w:r>
    </w:p>
    <w:p w14:paraId="14B59914" w14:textId="15BE548F" w:rsidR="00087D67" w:rsidRDefault="00087D6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</w:pPr>
      <w:r>
        <w:br w:type="page"/>
      </w:r>
    </w:p>
    <w:p w14:paraId="41BE9F95" w14:textId="77777777" w:rsidR="00087D67" w:rsidRDefault="00087D67" w:rsidP="00ED75DD">
      <w:pPr>
        <w:pStyle w:val="09Abstand"/>
      </w:pPr>
    </w:p>
    <w:p w14:paraId="7B16ED7E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§ 6</w:t>
      </w:r>
    </w:p>
    <w:p w14:paraId="39A1F535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Inkrafttreten</w:t>
      </w:r>
    </w:p>
    <w:p w14:paraId="1548C49A" w14:textId="77777777" w:rsidR="00ED75DD" w:rsidRDefault="00ED75DD" w:rsidP="00ED75DD">
      <w:pPr>
        <w:pStyle w:val="09Abstand"/>
      </w:pPr>
    </w:p>
    <w:p w14:paraId="23AB1353" w14:textId="7C4BF070" w:rsidR="00ED75DD" w:rsidRDefault="00ED75DD" w:rsidP="00ED75DD">
      <w:pPr>
        <w:pStyle w:val="09Abstand"/>
        <w:numPr>
          <w:ilvl w:val="0"/>
          <w:numId w:val="4"/>
        </w:numPr>
        <w:ind w:left="397" w:hanging="397"/>
        <w:jc w:val="both"/>
      </w:pPr>
      <w:r>
        <w:t xml:space="preserve">Diese Verordnung tritt mit Ablauf des Tages ihrer Kundmachung im Verordnungsblatt der </w:t>
      </w:r>
      <w:r w:rsidR="00A36935">
        <w:rPr>
          <w:highlight w:val="yellow"/>
        </w:rPr>
        <w:t>(Markt, Stadt) G</w:t>
      </w:r>
      <w:r w:rsidRPr="002818B8">
        <w:rPr>
          <w:highlight w:val="yellow"/>
        </w:rPr>
        <w:t>emeinde X</w:t>
      </w:r>
      <w:r w:rsidR="00A36935">
        <w:rPr>
          <w:highlight w:val="yellow"/>
        </w:rPr>
        <w:t>X</w:t>
      </w:r>
      <w:r>
        <w:t xml:space="preserve"> in Kraft.</w:t>
      </w:r>
    </w:p>
    <w:p w14:paraId="751126A6" w14:textId="77777777" w:rsidR="00ED75DD" w:rsidRDefault="00ED75DD" w:rsidP="00ED75DD">
      <w:pPr>
        <w:pStyle w:val="09Abstand"/>
        <w:jc w:val="both"/>
      </w:pPr>
    </w:p>
    <w:p w14:paraId="05E0AF9F" w14:textId="78D02699" w:rsidR="001A6F98" w:rsidRDefault="00ED75DD" w:rsidP="00ED75DD">
      <w:pPr>
        <w:pStyle w:val="09Abstand"/>
        <w:numPr>
          <w:ilvl w:val="0"/>
          <w:numId w:val="4"/>
        </w:numPr>
        <w:ind w:left="397" w:hanging="397"/>
        <w:jc w:val="both"/>
      </w:pPr>
      <w:r>
        <w:t xml:space="preserve">Mit Inkrafttreten dieser Verordnung tritt die Hundeabgabeverordnung, </w:t>
      </w:r>
      <w:proofErr w:type="spellStart"/>
      <w:r w:rsidRPr="002818B8">
        <w:rPr>
          <w:highlight w:val="yellow"/>
        </w:rPr>
        <w:t>VBl</w:t>
      </w:r>
      <w:proofErr w:type="spellEnd"/>
      <w:r w:rsidRPr="002818B8">
        <w:rPr>
          <w:highlight w:val="yellow"/>
        </w:rPr>
        <w:t>. Nr. X/XXXX</w:t>
      </w:r>
      <w:r>
        <w:t>, außer Kraft.</w:t>
      </w:r>
    </w:p>
    <w:p w14:paraId="17BE13A6" w14:textId="77777777" w:rsidR="001A6F98" w:rsidRDefault="001A6F98" w:rsidP="001A6F98">
      <w:pPr>
        <w:pStyle w:val="09Abstand"/>
      </w:pPr>
    </w:p>
    <w:p w14:paraId="7C936A6B" w14:textId="77777777" w:rsidR="00ED75DD" w:rsidRPr="00C8514E" w:rsidRDefault="00ED75DD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48B25D0C" w:rsidR="001A6F98" w:rsidRPr="00A567B5" w:rsidRDefault="00ED75DD" w:rsidP="001642AD">
            <w:pPr>
              <w:pStyle w:val="61bTabTextZentriert"/>
            </w:pPr>
            <w:r w:rsidRPr="00ED75DD">
              <w:rPr>
                <w:highlight w:val="yellow"/>
              </w:rPr>
              <w:t xml:space="preserve"> Die</w:t>
            </w:r>
            <w:r w:rsidR="001A6F98" w:rsidRPr="00ED75DD">
              <w:rPr>
                <w:highlight w:val="yellow"/>
              </w:rPr>
              <w:t xml:space="preserve"> Bürgermeister</w:t>
            </w:r>
            <w:r w:rsidR="00A658B9">
              <w:rPr>
                <w:highlight w:val="yellow"/>
              </w:rPr>
              <w:t>in</w:t>
            </w:r>
            <w:r w:rsidRPr="00ED75DD">
              <w:rPr>
                <w:highlight w:val="yellow"/>
              </w:rPr>
              <w:t xml:space="preserve"> / </w:t>
            </w:r>
            <w:r w:rsidR="00A658B9">
              <w:rPr>
                <w:highlight w:val="yellow"/>
              </w:rPr>
              <w:t xml:space="preserve">Der </w:t>
            </w:r>
            <w:r w:rsidRPr="00ED75DD">
              <w:rPr>
                <w:highlight w:val="yellow"/>
              </w:rPr>
              <w:t>Bürgermeister</w:t>
            </w:r>
            <w:r w:rsidR="001A6F98" w:rsidRPr="00ED75DD">
              <w:rPr>
                <w:highlight w:val="yellow"/>
              </w:rPr>
              <w:t>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424F13F9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 w:rsidRPr="00ED75DD">
              <w:rPr>
                <w:b/>
                <w:highlight w:val="yellow"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135E8D8C" w14:textId="77777777" w:rsidR="001A6F98" w:rsidRPr="00933ABF" w:rsidRDefault="001A6F98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60E0470B" w14:textId="77777777" w:rsidR="001A6F98" w:rsidRDefault="001A6F98" w:rsidP="001A6F98">
      <w:pPr>
        <w:pStyle w:val="09Abstand"/>
      </w:pPr>
    </w:p>
    <w:p w14:paraId="602311CB" w14:textId="53C746F7" w:rsidR="00ED75DD" w:rsidRDefault="00ED75DD" w:rsidP="001A6F98">
      <w:pPr>
        <w:pStyle w:val="09Abstand"/>
      </w:pPr>
    </w:p>
    <w:p w14:paraId="64E51996" w14:textId="68506F24" w:rsidR="00404D2F" w:rsidRPr="0091739C" w:rsidRDefault="008D299E" w:rsidP="0091739C">
      <w:pPr>
        <w:pStyle w:val="09Abstand"/>
        <w:jc w:val="both"/>
        <w:rPr>
          <w:highlight w:val="lightGray"/>
        </w:rPr>
      </w:pPr>
      <w:r w:rsidRPr="0091739C">
        <w:rPr>
          <w:highlight w:val="lightGray"/>
        </w:rPr>
        <w:t xml:space="preserve">1 </w:t>
      </w:r>
      <w:r w:rsidR="00404D2F">
        <w:rPr>
          <w:highlight w:val="lightGray"/>
        </w:rPr>
        <w:t>Allgemeine Hinweise:</w:t>
      </w:r>
    </w:p>
    <w:p w14:paraId="373A7DF8" w14:textId="4340B1F6" w:rsidR="006C6C73" w:rsidRDefault="008D299E" w:rsidP="008D299E">
      <w:pPr>
        <w:pStyle w:val="09Abstand"/>
        <w:jc w:val="both"/>
        <w:rPr>
          <w:highlight w:val="lightGray"/>
        </w:rPr>
      </w:pPr>
      <w:r w:rsidRPr="0091739C">
        <w:rPr>
          <w:highlight w:val="lightGray"/>
        </w:rPr>
        <w:t>Musterverordnung</w:t>
      </w:r>
      <w:r w:rsidR="00A07D68">
        <w:rPr>
          <w:highlight w:val="lightGray"/>
        </w:rPr>
        <w:t>:</w:t>
      </w:r>
      <w:r w:rsidR="00F30244" w:rsidRPr="0091739C">
        <w:rPr>
          <w:highlight w:val="lightGray"/>
        </w:rPr>
        <w:t xml:space="preserve"> </w:t>
      </w:r>
      <w:r w:rsidR="007C29D6" w:rsidRPr="0091739C">
        <w:rPr>
          <w:highlight w:val="lightGray"/>
        </w:rPr>
        <w:t xml:space="preserve">Dieses </w:t>
      </w:r>
      <w:r w:rsidR="0011450F" w:rsidRPr="0091739C">
        <w:rPr>
          <w:highlight w:val="lightGray"/>
        </w:rPr>
        <w:t>Schriftsatzmuster</w:t>
      </w:r>
      <w:r w:rsidR="007C29D6" w:rsidRPr="0091739C">
        <w:rPr>
          <w:highlight w:val="lightGray"/>
        </w:rPr>
        <w:t xml:space="preserve"> dient insbesondere</w:t>
      </w:r>
      <w:r w:rsidR="00F30244" w:rsidRPr="0091739C">
        <w:rPr>
          <w:highlight w:val="lightGray"/>
        </w:rPr>
        <w:t xml:space="preserve"> als Orientierung für die formalen Anforderungen und Kriterien. Der in den einzelnen Paragrafen wiedergegebene Inhalt der Verordnung stellt lediglich ein Muster dar und erhebt keinen Anspruch auf Vollständigkeit</w:t>
      </w:r>
      <w:r w:rsidR="00827C34" w:rsidRPr="0091739C">
        <w:rPr>
          <w:highlight w:val="lightGray"/>
        </w:rPr>
        <w:t>, Richtigkeit</w:t>
      </w:r>
      <w:r w:rsidR="00F30244" w:rsidRPr="0091739C">
        <w:rPr>
          <w:highlight w:val="lightGray"/>
        </w:rPr>
        <w:t xml:space="preserve"> oder </w:t>
      </w:r>
      <w:r w:rsidR="00827C34" w:rsidRPr="0091739C">
        <w:rPr>
          <w:highlight w:val="lightGray"/>
        </w:rPr>
        <w:t>V</w:t>
      </w:r>
      <w:r w:rsidR="00F30244" w:rsidRPr="0091739C">
        <w:rPr>
          <w:highlight w:val="lightGray"/>
        </w:rPr>
        <w:t>erbindlichkeit.</w:t>
      </w:r>
    </w:p>
    <w:p w14:paraId="6C650C7A" w14:textId="77777777" w:rsidR="000E04C3" w:rsidRDefault="000E04C3" w:rsidP="008D299E">
      <w:pPr>
        <w:pStyle w:val="09Abstand"/>
        <w:jc w:val="both"/>
        <w:rPr>
          <w:highlight w:val="lightGray"/>
        </w:rPr>
      </w:pPr>
    </w:p>
    <w:p w14:paraId="78023AEC" w14:textId="3860841F" w:rsidR="000E04C3" w:rsidRDefault="000E04C3" w:rsidP="008D299E">
      <w:pPr>
        <w:pStyle w:val="09Abstand"/>
        <w:jc w:val="both"/>
        <w:rPr>
          <w:highlight w:val="lightGray"/>
        </w:rPr>
      </w:pPr>
      <w:r>
        <w:rPr>
          <w:highlight w:val="lightGray"/>
        </w:rPr>
        <w:t xml:space="preserve">Im </w:t>
      </w:r>
      <w:proofErr w:type="spellStart"/>
      <w:r>
        <w:rPr>
          <w:highlight w:val="lightGray"/>
        </w:rPr>
        <w:t>Oö</w:t>
      </w:r>
      <w:proofErr w:type="spellEnd"/>
      <w:r>
        <w:rPr>
          <w:highlight w:val="lightGray"/>
        </w:rPr>
        <w:t xml:space="preserve">. Hunderegister unter „Informationen“ finden Sie weiterführende Hinweise zum Thema Hundeabgabe (Infoblatt Wachhunde, Ermäßigung Hundeabgabe, Befreiung Hundeabgabe etc.)  </w:t>
      </w:r>
    </w:p>
    <w:p w14:paraId="6FE7DF4A" w14:textId="77777777" w:rsidR="000E04C3" w:rsidRPr="0091739C" w:rsidRDefault="000E04C3" w:rsidP="0091739C">
      <w:pPr>
        <w:pStyle w:val="09Abstand"/>
        <w:jc w:val="both"/>
        <w:rPr>
          <w:highlight w:val="lightGray"/>
        </w:rPr>
      </w:pPr>
    </w:p>
    <w:p w14:paraId="3C139646" w14:textId="0A7698BC" w:rsidR="00F31740" w:rsidRDefault="00F31740" w:rsidP="00F31740">
      <w:pPr>
        <w:pStyle w:val="09Abstand"/>
        <w:jc w:val="both"/>
        <w:rPr>
          <w:highlight w:val="lightGray"/>
        </w:rPr>
      </w:pPr>
      <w:r w:rsidRPr="00397BD8">
        <w:rPr>
          <w:highlight w:val="lightGray"/>
        </w:rPr>
        <w:t>Für das Verfahren sind die Bestimmungen der Bundesabgabenordnung, BGBl. Nr. 194/196</w:t>
      </w:r>
      <w:r w:rsidR="00404D2F">
        <w:rPr>
          <w:highlight w:val="lightGray"/>
        </w:rPr>
        <w:t xml:space="preserve">1 </w:t>
      </w:r>
      <w:proofErr w:type="spellStart"/>
      <w:r w:rsidR="00404D2F">
        <w:rPr>
          <w:highlight w:val="lightGray"/>
        </w:rPr>
        <w:t>idgF</w:t>
      </w:r>
      <w:proofErr w:type="spellEnd"/>
      <w:r w:rsidRPr="00397BD8">
        <w:rPr>
          <w:highlight w:val="lightGray"/>
        </w:rPr>
        <w:t xml:space="preserve"> anzuwenden.</w:t>
      </w:r>
    </w:p>
    <w:p w14:paraId="5678C47C" w14:textId="77777777" w:rsidR="00F31740" w:rsidRDefault="00F31740">
      <w:pPr>
        <w:pStyle w:val="09Abstand"/>
        <w:jc w:val="both"/>
      </w:pPr>
    </w:p>
    <w:p w14:paraId="7659D455" w14:textId="7002D037" w:rsidR="00404D2F" w:rsidRDefault="00404D2F" w:rsidP="00404D2F">
      <w:pPr>
        <w:pStyle w:val="09Abstand"/>
        <w:jc w:val="both"/>
        <w:rPr>
          <w:highlight w:val="lightGray"/>
        </w:rPr>
      </w:pPr>
      <w:r w:rsidRPr="0051324A">
        <w:rPr>
          <w:highlight w:val="lightGray"/>
        </w:rPr>
        <w:t>Vergessen Sie</w:t>
      </w:r>
      <w:r w:rsidR="00C55E04">
        <w:rPr>
          <w:highlight w:val="lightGray"/>
        </w:rPr>
        <w:t xml:space="preserve"> am Schluss</w:t>
      </w:r>
      <w:r w:rsidRPr="0051324A">
        <w:rPr>
          <w:highlight w:val="lightGray"/>
        </w:rPr>
        <w:t xml:space="preserve"> nicht, die Zahlen/Fußnoten im Text</w:t>
      </w:r>
      <w:r>
        <w:rPr>
          <w:highlight w:val="lightGray"/>
        </w:rPr>
        <w:t xml:space="preserve"> und den hier grau hinterlegten Text </w:t>
      </w:r>
      <w:r w:rsidRPr="0051324A">
        <w:rPr>
          <w:highlight w:val="lightGray"/>
        </w:rPr>
        <w:t>zu löschen</w:t>
      </w:r>
      <w:r>
        <w:rPr>
          <w:highlight w:val="lightGray"/>
        </w:rPr>
        <w:t xml:space="preserve"> sowie die gelb markierten Stellen zu befüllen und die gelbe Markierung zu </w:t>
      </w:r>
      <w:r w:rsidR="003726A7">
        <w:rPr>
          <w:highlight w:val="lightGray"/>
        </w:rPr>
        <w:t>entfernen.</w:t>
      </w:r>
    </w:p>
    <w:p w14:paraId="6F33AB80" w14:textId="77777777" w:rsidR="00404D2F" w:rsidRDefault="00404D2F">
      <w:pPr>
        <w:pStyle w:val="09Abstand"/>
        <w:jc w:val="both"/>
      </w:pPr>
    </w:p>
    <w:p w14:paraId="6DAE5EBD" w14:textId="0B8CD218" w:rsidR="008D299E" w:rsidRDefault="00F143F0" w:rsidP="008D299E">
      <w:pPr>
        <w:pStyle w:val="09Abstand"/>
        <w:jc w:val="both"/>
        <w:rPr>
          <w:highlight w:val="lightGray"/>
        </w:rPr>
      </w:pPr>
      <w:r>
        <w:rPr>
          <w:highlight w:val="lightGray"/>
        </w:rPr>
        <w:t>2</w:t>
      </w:r>
      <w:r w:rsidR="008D299E" w:rsidRPr="0091739C">
        <w:rPr>
          <w:highlight w:val="lightGray"/>
        </w:rPr>
        <w:t xml:space="preserve"> Nach § 16 Abs. 2 </w:t>
      </w:r>
      <w:proofErr w:type="spellStart"/>
      <w:r w:rsidR="008D299E" w:rsidRPr="0091739C">
        <w:rPr>
          <w:highlight w:val="lightGray"/>
        </w:rPr>
        <w:t>Oö</w:t>
      </w:r>
      <w:proofErr w:type="spellEnd"/>
      <w:r w:rsidR="008D299E" w:rsidRPr="0091739C">
        <w:rPr>
          <w:highlight w:val="lightGray"/>
        </w:rPr>
        <w:t>. HHG 2024 darf diese Gebühr höchstens 30 Euro betragen!</w:t>
      </w:r>
    </w:p>
    <w:p w14:paraId="73972736" w14:textId="77777777" w:rsidR="000E04C3" w:rsidRDefault="000E04C3" w:rsidP="008D299E">
      <w:pPr>
        <w:pStyle w:val="09Abstand"/>
        <w:jc w:val="both"/>
        <w:rPr>
          <w:highlight w:val="lightGray"/>
        </w:rPr>
      </w:pPr>
    </w:p>
    <w:p w14:paraId="2C263C85" w14:textId="1536E773" w:rsidR="00F143F0" w:rsidRDefault="00F143F0" w:rsidP="0091739C">
      <w:pPr>
        <w:pStyle w:val="09Abstand"/>
        <w:jc w:val="both"/>
      </w:pPr>
    </w:p>
    <w:p w14:paraId="2948ECFF" w14:textId="6DB8C8F4" w:rsidR="00F30244" w:rsidRDefault="00F30244"/>
    <w:p w14:paraId="65021C12" w14:textId="77777777" w:rsidR="00F30244" w:rsidRDefault="00F30244"/>
    <w:sectPr w:rsidR="00F30244" w:rsidSect="006C6C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AE49A" w14:textId="77777777" w:rsidR="00EC6059" w:rsidRDefault="00EC6059" w:rsidP="006C6C73">
      <w:pPr>
        <w:spacing w:after="0" w:line="240" w:lineRule="auto"/>
      </w:pPr>
      <w:r>
        <w:separator/>
      </w:r>
    </w:p>
  </w:endnote>
  <w:endnote w:type="continuationSeparator" w:id="0">
    <w:p w14:paraId="06E04ACB" w14:textId="77777777" w:rsidR="00EC6059" w:rsidRDefault="00EC6059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80BAA" w14:textId="77777777" w:rsidR="002818B8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0E15D" w14:textId="77777777" w:rsidR="002818B8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399E4" w14:textId="77777777" w:rsidR="002818B8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B532B" w14:textId="77777777" w:rsidR="00EC6059" w:rsidRDefault="00EC6059" w:rsidP="006C6C73">
      <w:pPr>
        <w:spacing w:after="0" w:line="240" w:lineRule="auto"/>
      </w:pPr>
      <w:r>
        <w:separator/>
      </w:r>
    </w:p>
  </w:footnote>
  <w:footnote w:type="continuationSeparator" w:id="0">
    <w:p w14:paraId="6E065EB7" w14:textId="77777777" w:rsidR="00EC6059" w:rsidRDefault="00EC6059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A407C" w14:textId="77777777" w:rsidR="002818B8" w:rsidRDefault="00FF4A5A" w:rsidP="00D52292">
    <w:pPr>
      <w:pStyle w:val="62Kopfzeile"/>
    </w:pPr>
    <w:r>
      <w:tab/>
    </w:r>
    <w:proofErr w:type="spellStart"/>
    <w:r>
      <w:t>Oö</w:t>
    </w:r>
    <w:proofErr w:type="spellEnd"/>
    <w:r>
      <w:t>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7CE02" w14:textId="2516D457" w:rsidR="002818B8" w:rsidRDefault="00FF4A5A" w:rsidP="00D52292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47CF4" w14:textId="77777777" w:rsidR="002818B8" w:rsidRDefault="006C6C73" w:rsidP="00D52292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von </w:t>
    </w:r>
    <w:r w:rsidR="005F0C36">
      <w:fldChar w:fldCharType="begin"/>
    </w:r>
    <w:r w:rsidR="005F0C36">
      <w:instrText xml:space="preserve"> NUMPAGES  \* Arabic  \* MERGEFORMAT </w:instrText>
    </w:r>
    <w:r w:rsidR="005F0C36">
      <w:fldChar w:fldCharType="separate"/>
    </w:r>
    <w:r>
      <w:t>2</w:t>
    </w:r>
    <w:r w:rsidR="005F0C36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61A62"/>
    <w:multiLevelType w:val="hybridMultilevel"/>
    <w:tmpl w:val="AEF47C90"/>
    <w:lvl w:ilvl="0" w:tplc="DF6A6A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46EA6"/>
    <w:multiLevelType w:val="hybridMultilevel"/>
    <w:tmpl w:val="62FE10DA"/>
    <w:lvl w:ilvl="0" w:tplc="DF6A6A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16078"/>
    <w:multiLevelType w:val="hybridMultilevel"/>
    <w:tmpl w:val="31F63488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50423"/>
    <w:multiLevelType w:val="hybridMultilevel"/>
    <w:tmpl w:val="DCE837C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22ABE"/>
    <w:rsid w:val="000441F9"/>
    <w:rsid w:val="00087D67"/>
    <w:rsid w:val="00097795"/>
    <w:rsid w:val="000B1850"/>
    <w:rsid w:val="000E04C3"/>
    <w:rsid w:val="0011450F"/>
    <w:rsid w:val="00127195"/>
    <w:rsid w:val="0013315E"/>
    <w:rsid w:val="00150652"/>
    <w:rsid w:val="00165DD8"/>
    <w:rsid w:val="00191639"/>
    <w:rsid w:val="001A6F98"/>
    <w:rsid w:val="002818B8"/>
    <w:rsid w:val="002903A9"/>
    <w:rsid w:val="002B0B0E"/>
    <w:rsid w:val="003202E3"/>
    <w:rsid w:val="003726A7"/>
    <w:rsid w:val="003A1973"/>
    <w:rsid w:val="00404D2F"/>
    <w:rsid w:val="00410348"/>
    <w:rsid w:val="004336A2"/>
    <w:rsid w:val="00444B27"/>
    <w:rsid w:val="00487035"/>
    <w:rsid w:val="004D1279"/>
    <w:rsid w:val="004F0762"/>
    <w:rsid w:val="005579D0"/>
    <w:rsid w:val="005F0C36"/>
    <w:rsid w:val="006A62CA"/>
    <w:rsid w:val="006C3395"/>
    <w:rsid w:val="006C6C73"/>
    <w:rsid w:val="007373D7"/>
    <w:rsid w:val="00743A76"/>
    <w:rsid w:val="0079018E"/>
    <w:rsid w:val="007A7592"/>
    <w:rsid w:val="007C29D6"/>
    <w:rsid w:val="007D46FB"/>
    <w:rsid w:val="007E3D30"/>
    <w:rsid w:val="00827C34"/>
    <w:rsid w:val="00841891"/>
    <w:rsid w:val="008874CE"/>
    <w:rsid w:val="008B2EB0"/>
    <w:rsid w:val="008D299E"/>
    <w:rsid w:val="0091739C"/>
    <w:rsid w:val="00A07D68"/>
    <w:rsid w:val="00A3354A"/>
    <w:rsid w:val="00A36935"/>
    <w:rsid w:val="00A36BCD"/>
    <w:rsid w:val="00A623E7"/>
    <w:rsid w:val="00A658B9"/>
    <w:rsid w:val="00A83660"/>
    <w:rsid w:val="00A8646D"/>
    <w:rsid w:val="00AD6A0D"/>
    <w:rsid w:val="00B3163B"/>
    <w:rsid w:val="00B63B19"/>
    <w:rsid w:val="00B97033"/>
    <w:rsid w:val="00BD00EF"/>
    <w:rsid w:val="00BD4697"/>
    <w:rsid w:val="00C236CE"/>
    <w:rsid w:val="00C55E04"/>
    <w:rsid w:val="00D21789"/>
    <w:rsid w:val="00D25B31"/>
    <w:rsid w:val="00D45F8C"/>
    <w:rsid w:val="00E14CA9"/>
    <w:rsid w:val="00E27F91"/>
    <w:rsid w:val="00E40BA5"/>
    <w:rsid w:val="00E64B9C"/>
    <w:rsid w:val="00E67BA4"/>
    <w:rsid w:val="00EC6059"/>
    <w:rsid w:val="00ED75DD"/>
    <w:rsid w:val="00F033AD"/>
    <w:rsid w:val="00F143F0"/>
    <w:rsid w:val="00F30244"/>
    <w:rsid w:val="00F30843"/>
    <w:rsid w:val="00F31740"/>
    <w:rsid w:val="00F76F73"/>
    <w:rsid w:val="00F8275E"/>
    <w:rsid w:val="00FC5886"/>
    <w:rsid w:val="00FF05B8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18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B18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B185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18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18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9DA63-D529-49ED-BB5A-C07EEFC2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2516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Bramerdorfer, Ruth</cp:lastModifiedBy>
  <cp:revision>2</cp:revision>
  <cp:lastPrinted>2025-06-27T08:19:00Z</cp:lastPrinted>
  <dcterms:created xsi:type="dcterms:W3CDTF">2025-09-02T07:25:00Z</dcterms:created>
  <dcterms:modified xsi:type="dcterms:W3CDTF">2025-09-02T07:25:00Z</dcterms:modified>
</cp:coreProperties>
</file>