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0361" w:rsidRDefault="003A0361">
      <w:pPr>
        <w:spacing w:line="480" w:lineRule="auto"/>
        <w:jc w:val="both"/>
        <w:outlineLvl w:val="0"/>
        <w:rPr>
          <w:noProof w:val="0"/>
          <w:sz w:val="24"/>
          <w:szCs w:val="24"/>
          <w:lang w:val="de-DE"/>
        </w:rPr>
      </w:pPr>
      <w:r>
        <w:rPr>
          <w:noProof w:val="0"/>
          <w:sz w:val="24"/>
          <w:szCs w:val="24"/>
          <w:lang w:val="de-DE"/>
        </w:rPr>
        <w:t>Stadt-, Markt- Gemeinde</w:t>
      </w:r>
    </w:p>
    <w:p w:rsidR="003A0361" w:rsidRDefault="003A0361">
      <w:pPr>
        <w:spacing w:line="360" w:lineRule="auto"/>
        <w:jc w:val="both"/>
        <w:rPr>
          <w:noProof w:val="0"/>
          <w:sz w:val="24"/>
          <w:szCs w:val="24"/>
          <w:lang w:val="de-DE"/>
        </w:rPr>
      </w:pPr>
      <w:r>
        <w:rPr>
          <w:noProof w:val="0"/>
          <w:sz w:val="24"/>
          <w:szCs w:val="24"/>
          <w:lang w:val="de-DE"/>
        </w:rPr>
        <w:t>......................................................</w:t>
      </w:r>
      <w:r>
        <w:rPr>
          <w:noProof w:val="0"/>
          <w:sz w:val="24"/>
          <w:szCs w:val="24"/>
          <w:lang w:val="de-DE"/>
        </w:rPr>
        <w:tab/>
      </w:r>
      <w:r>
        <w:rPr>
          <w:noProof w:val="0"/>
          <w:sz w:val="24"/>
          <w:szCs w:val="24"/>
          <w:lang w:val="de-DE"/>
        </w:rPr>
        <w:tab/>
      </w:r>
      <w:r>
        <w:rPr>
          <w:noProof w:val="0"/>
          <w:sz w:val="24"/>
          <w:szCs w:val="24"/>
          <w:lang w:val="de-DE"/>
        </w:rPr>
        <w:tab/>
      </w:r>
      <w:r>
        <w:rPr>
          <w:noProof w:val="0"/>
          <w:sz w:val="24"/>
          <w:szCs w:val="24"/>
          <w:lang w:val="de-DE"/>
        </w:rPr>
        <w:tab/>
        <w:t>....................................., am ...................</w:t>
      </w:r>
    </w:p>
    <w:p w:rsidR="003A0361" w:rsidRDefault="003A0361">
      <w:pPr>
        <w:spacing w:line="360" w:lineRule="auto"/>
        <w:jc w:val="both"/>
        <w:rPr>
          <w:noProof w:val="0"/>
          <w:sz w:val="24"/>
          <w:szCs w:val="24"/>
          <w:lang w:val="de-DE"/>
        </w:rPr>
      </w:pPr>
    </w:p>
    <w:p w:rsidR="003A0361" w:rsidRDefault="003A0361">
      <w:pPr>
        <w:spacing w:line="360" w:lineRule="auto"/>
        <w:jc w:val="both"/>
        <w:rPr>
          <w:noProof w:val="0"/>
          <w:sz w:val="24"/>
          <w:szCs w:val="24"/>
          <w:lang w:val="de-DE"/>
        </w:rPr>
      </w:pPr>
      <w:proofErr w:type="spellStart"/>
      <w:r>
        <w:rPr>
          <w:noProof w:val="0"/>
          <w:sz w:val="24"/>
          <w:szCs w:val="24"/>
          <w:lang w:val="de-DE"/>
        </w:rPr>
        <w:t>Zl</w:t>
      </w:r>
      <w:proofErr w:type="spellEnd"/>
      <w:r>
        <w:rPr>
          <w:noProof w:val="0"/>
          <w:sz w:val="24"/>
          <w:szCs w:val="24"/>
          <w:lang w:val="de-DE"/>
        </w:rPr>
        <w:t>.:</w:t>
      </w:r>
    </w:p>
    <w:p w:rsidR="003A0361" w:rsidRDefault="003A0361">
      <w:pPr>
        <w:spacing w:line="360" w:lineRule="auto"/>
        <w:jc w:val="both"/>
        <w:rPr>
          <w:noProof w:val="0"/>
          <w:sz w:val="24"/>
          <w:szCs w:val="24"/>
          <w:lang w:val="de-DE"/>
        </w:rPr>
      </w:pPr>
    </w:p>
    <w:p w:rsidR="003A0361" w:rsidRDefault="003A0361">
      <w:pPr>
        <w:spacing w:line="360" w:lineRule="auto"/>
        <w:jc w:val="center"/>
        <w:outlineLvl w:val="0"/>
        <w:rPr>
          <w:b/>
          <w:bCs/>
          <w:noProof w:val="0"/>
          <w:sz w:val="32"/>
          <w:szCs w:val="32"/>
          <w:u w:val="single"/>
          <w:lang w:val="de-DE"/>
        </w:rPr>
      </w:pPr>
      <w:r>
        <w:rPr>
          <w:b/>
          <w:bCs/>
          <w:noProof w:val="0"/>
          <w:sz w:val="32"/>
          <w:szCs w:val="32"/>
          <w:u w:val="single"/>
          <w:lang w:val="de-DE"/>
        </w:rPr>
        <w:t>Kundmachung</w:t>
      </w:r>
    </w:p>
    <w:p w:rsidR="003A0361" w:rsidRDefault="003A0361">
      <w:pPr>
        <w:spacing w:line="360" w:lineRule="auto"/>
        <w:jc w:val="both"/>
        <w:rPr>
          <w:noProof w:val="0"/>
          <w:sz w:val="24"/>
          <w:szCs w:val="24"/>
          <w:lang w:val="de-DE"/>
        </w:rPr>
      </w:pPr>
    </w:p>
    <w:p w:rsidR="003A0361" w:rsidRDefault="003A0361">
      <w:pPr>
        <w:spacing w:line="360" w:lineRule="auto"/>
        <w:jc w:val="both"/>
        <w:rPr>
          <w:noProof w:val="0"/>
          <w:sz w:val="24"/>
          <w:szCs w:val="24"/>
          <w:lang w:val="de-DE"/>
        </w:rPr>
      </w:pPr>
      <w:r>
        <w:rPr>
          <w:noProof w:val="0"/>
          <w:sz w:val="24"/>
          <w:szCs w:val="24"/>
          <w:lang w:val="de-DE"/>
        </w:rPr>
        <w:t>betreffend die Verhängung eines Neuplanungsgebietes.</w:t>
      </w:r>
    </w:p>
    <w:p w:rsidR="003A0361" w:rsidRDefault="003A0361">
      <w:pPr>
        <w:spacing w:line="360" w:lineRule="auto"/>
        <w:jc w:val="both"/>
        <w:rPr>
          <w:noProof w:val="0"/>
          <w:sz w:val="24"/>
          <w:szCs w:val="24"/>
          <w:lang w:val="de-DE"/>
        </w:rPr>
      </w:pPr>
      <w:r>
        <w:rPr>
          <w:noProof w:val="0"/>
          <w:sz w:val="24"/>
          <w:szCs w:val="24"/>
          <w:lang w:val="de-DE"/>
        </w:rPr>
        <w:t>Der Gemeinderat der Stadt-, Markt- Gemeinde ............................................................... hat in seiner Sitzung vom .................................. die nachstehende Verordnung betreffend die Verhängung eines Neuplanungsgebietes beschlossen.:</w:t>
      </w:r>
    </w:p>
    <w:p w:rsidR="003A0361" w:rsidRDefault="003A0361">
      <w:pPr>
        <w:spacing w:line="360" w:lineRule="auto"/>
        <w:jc w:val="both"/>
        <w:rPr>
          <w:noProof w:val="0"/>
          <w:sz w:val="24"/>
          <w:szCs w:val="24"/>
          <w:lang w:val="de-DE"/>
        </w:rPr>
      </w:pPr>
    </w:p>
    <w:p w:rsidR="003A0361" w:rsidRDefault="003A0361">
      <w:pPr>
        <w:spacing w:line="360" w:lineRule="auto"/>
        <w:jc w:val="center"/>
        <w:outlineLvl w:val="0"/>
        <w:rPr>
          <w:b/>
          <w:bCs/>
          <w:noProof w:val="0"/>
          <w:sz w:val="32"/>
          <w:szCs w:val="32"/>
          <w:lang w:val="de-DE"/>
        </w:rPr>
      </w:pPr>
      <w:r>
        <w:rPr>
          <w:b/>
          <w:bCs/>
          <w:noProof w:val="0"/>
          <w:sz w:val="32"/>
          <w:szCs w:val="32"/>
          <w:u w:val="single"/>
          <w:lang w:val="de-DE"/>
        </w:rPr>
        <w:t>Verordnung</w:t>
      </w:r>
    </w:p>
    <w:p w:rsidR="003A0361" w:rsidRDefault="003A0361">
      <w:pPr>
        <w:spacing w:line="360" w:lineRule="auto"/>
        <w:jc w:val="both"/>
        <w:rPr>
          <w:noProof w:val="0"/>
          <w:sz w:val="24"/>
          <w:szCs w:val="24"/>
          <w:lang w:val="de-DE"/>
        </w:rPr>
      </w:pPr>
    </w:p>
    <w:p w:rsidR="003A0361" w:rsidRDefault="003A0361">
      <w:pPr>
        <w:spacing w:line="360" w:lineRule="auto"/>
        <w:jc w:val="center"/>
        <w:rPr>
          <w:noProof w:val="0"/>
          <w:sz w:val="24"/>
          <w:szCs w:val="24"/>
          <w:lang w:val="de-DE"/>
        </w:rPr>
      </w:pPr>
      <w:r>
        <w:rPr>
          <w:noProof w:val="0"/>
          <w:sz w:val="24"/>
          <w:szCs w:val="24"/>
          <w:lang w:val="de-DE"/>
        </w:rPr>
        <w:t>§ 1</w:t>
      </w:r>
    </w:p>
    <w:p w:rsidR="003A0361" w:rsidRDefault="003A0361">
      <w:pPr>
        <w:pStyle w:val="Textkrper"/>
        <w:spacing w:before="120"/>
        <w:outlineLvl w:val="0"/>
      </w:pPr>
      <w:r>
        <w:t xml:space="preserve">Gemäß § </w:t>
      </w:r>
      <w:r w:rsidR="00E1322C">
        <w:t xml:space="preserve">37b (1) </w:t>
      </w:r>
      <w:proofErr w:type="spellStart"/>
      <w:r>
        <w:t>Oö</w:t>
      </w:r>
      <w:proofErr w:type="spellEnd"/>
      <w:r>
        <w:t xml:space="preserve">. </w:t>
      </w:r>
      <w:proofErr w:type="spellStart"/>
      <w:r w:rsidR="00E1322C">
        <w:t>Raumordnungsgeseetz</w:t>
      </w:r>
      <w:proofErr w:type="spellEnd"/>
      <w:r w:rsidR="00E1322C">
        <w:t xml:space="preserve"> idF </w:t>
      </w:r>
      <w:r>
        <w:t xml:space="preserve">LGBl </w:t>
      </w:r>
      <w:r w:rsidR="00E1322C">
        <w:t>125</w:t>
      </w:r>
      <w:r>
        <w:t>/</w:t>
      </w:r>
      <w:r w:rsidR="00E1322C">
        <w:t>2020</w:t>
      </w:r>
      <w:r>
        <w:t xml:space="preserve"> wird das Gebiet der Ortschaft/Grundstück Nr. ........................ /Katastralgemeinde ......................................................... zum Neuplanungsgebiet erklärt.</w:t>
      </w:r>
    </w:p>
    <w:p w:rsidR="003A0361" w:rsidRDefault="003A0361">
      <w:pPr>
        <w:spacing w:line="360" w:lineRule="auto"/>
        <w:jc w:val="both"/>
        <w:rPr>
          <w:noProof w:val="0"/>
          <w:sz w:val="24"/>
          <w:szCs w:val="24"/>
          <w:lang w:val="de-DE"/>
        </w:rPr>
      </w:pPr>
    </w:p>
    <w:p w:rsidR="003A0361" w:rsidRDefault="003A0361">
      <w:pPr>
        <w:spacing w:line="360" w:lineRule="auto"/>
        <w:jc w:val="center"/>
        <w:rPr>
          <w:noProof w:val="0"/>
          <w:sz w:val="24"/>
          <w:szCs w:val="24"/>
          <w:lang w:val="de-DE"/>
        </w:rPr>
      </w:pPr>
      <w:r>
        <w:rPr>
          <w:noProof w:val="0"/>
          <w:sz w:val="24"/>
          <w:szCs w:val="24"/>
          <w:lang w:val="de-DE"/>
        </w:rPr>
        <w:t>§ 2</w:t>
      </w:r>
    </w:p>
    <w:p w:rsidR="003A0361" w:rsidRDefault="003A0361">
      <w:pPr>
        <w:spacing w:before="120" w:line="360" w:lineRule="auto"/>
        <w:jc w:val="both"/>
        <w:outlineLvl w:val="0"/>
        <w:rPr>
          <w:noProof w:val="0"/>
          <w:sz w:val="24"/>
          <w:szCs w:val="24"/>
          <w:lang w:val="de-DE"/>
        </w:rPr>
      </w:pPr>
      <w:r>
        <w:rPr>
          <w:noProof w:val="0"/>
          <w:sz w:val="24"/>
          <w:szCs w:val="24"/>
          <w:lang w:val="de-DE"/>
        </w:rPr>
        <w:t>Die Grenzen des Neuplanungsgebietes</w:t>
      </w:r>
    </w:p>
    <w:p w:rsidR="003A0361" w:rsidRDefault="003A0361">
      <w:pPr>
        <w:numPr>
          <w:ilvl w:val="0"/>
          <w:numId w:val="1"/>
        </w:numPr>
        <w:tabs>
          <w:tab w:val="clear" w:pos="720"/>
          <w:tab w:val="num" w:pos="426"/>
        </w:tabs>
        <w:spacing w:line="360" w:lineRule="auto"/>
        <w:ind w:left="426" w:hanging="426"/>
        <w:jc w:val="both"/>
        <w:rPr>
          <w:noProof w:val="0"/>
          <w:sz w:val="24"/>
          <w:szCs w:val="24"/>
          <w:lang w:val="de-DE"/>
        </w:rPr>
      </w:pPr>
      <w:r>
        <w:rPr>
          <w:noProof w:val="0"/>
          <w:sz w:val="24"/>
          <w:szCs w:val="24"/>
          <w:lang w:val="de-DE"/>
        </w:rPr>
        <w:t>werden wie folgt festgelegt: ...........................................................................................................</w:t>
      </w:r>
    </w:p>
    <w:p w:rsidR="003A0361" w:rsidRDefault="003A0361">
      <w:pPr>
        <w:numPr>
          <w:ilvl w:val="0"/>
          <w:numId w:val="1"/>
        </w:numPr>
        <w:tabs>
          <w:tab w:val="clear" w:pos="720"/>
          <w:tab w:val="num" w:pos="426"/>
        </w:tabs>
        <w:spacing w:line="360" w:lineRule="auto"/>
        <w:ind w:left="426" w:hanging="426"/>
        <w:jc w:val="both"/>
        <w:rPr>
          <w:noProof w:val="0"/>
          <w:sz w:val="24"/>
          <w:szCs w:val="24"/>
          <w:lang w:val="de-DE"/>
        </w:rPr>
      </w:pPr>
      <w:r>
        <w:rPr>
          <w:noProof w:val="0"/>
          <w:sz w:val="24"/>
          <w:szCs w:val="24"/>
          <w:lang w:val="de-DE"/>
        </w:rPr>
        <w:t>sind aus dem angeschlossenen Flächenwidmungsplan-/Bebauungsplan-/Änderungsplan–Entwurf, der einen Teil dieser Verordnung bildet, ersichtlich.</w:t>
      </w:r>
    </w:p>
    <w:p w:rsidR="003A0361" w:rsidRDefault="003A0361">
      <w:pPr>
        <w:spacing w:line="360" w:lineRule="auto"/>
        <w:jc w:val="both"/>
        <w:rPr>
          <w:noProof w:val="0"/>
          <w:sz w:val="24"/>
          <w:szCs w:val="24"/>
          <w:lang w:val="de-DE"/>
        </w:rPr>
      </w:pPr>
    </w:p>
    <w:p w:rsidR="003A0361" w:rsidRDefault="003A0361">
      <w:pPr>
        <w:spacing w:line="360" w:lineRule="auto"/>
        <w:jc w:val="center"/>
        <w:rPr>
          <w:noProof w:val="0"/>
          <w:sz w:val="24"/>
          <w:szCs w:val="24"/>
          <w:lang w:val="de-DE"/>
        </w:rPr>
      </w:pPr>
      <w:r>
        <w:rPr>
          <w:noProof w:val="0"/>
          <w:sz w:val="24"/>
          <w:szCs w:val="24"/>
          <w:lang w:val="de-DE"/>
        </w:rPr>
        <w:t>§ 3</w:t>
      </w:r>
    </w:p>
    <w:p w:rsidR="003A0361" w:rsidRDefault="003A0361">
      <w:pPr>
        <w:spacing w:before="120" w:line="360" w:lineRule="auto"/>
        <w:jc w:val="both"/>
        <w:rPr>
          <w:noProof w:val="0"/>
          <w:sz w:val="24"/>
          <w:szCs w:val="24"/>
          <w:lang w:val="de-DE"/>
        </w:rPr>
      </w:pPr>
      <w:r>
        <w:rPr>
          <w:noProof w:val="0"/>
          <w:sz w:val="24"/>
          <w:szCs w:val="24"/>
          <w:lang w:val="de-DE"/>
        </w:rPr>
        <w:t>Im Gebiet des Neuplanungsgebietes</w:t>
      </w:r>
    </w:p>
    <w:p w:rsidR="003A0361" w:rsidRDefault="003A0361">
      <w:pPr>
        <w:numPr>
          <w:ilvl w:val="0"/>
          <w:numId w:val="2"/>
        </w:numPr>
        <w:tabs>
          <w:tab w:val="clear" w:pos="570"/>
        </w:tabs>
        <w:spacing w:line="360" w:lineRule="auto"/>
        <w:ind w:left="426" w:hanging="426"/>
        <w:jc w:val="both"/>
        <w:rPr>
          <w:noProof w:val="0"/>
          <w:sz w:val="24"/>
          <w:szCs w:val="24"/>
          <w:lang w:val="de-DE"/>
        </w:rPr>
      </w:pPr>
      <w:r>
        <w:rPr>
          <w:noProof w:val="0"/>
          <w:sz w:val="24"/>
          <w:szCs w:val="24"/>
          <w:lang w:val="de-DE"/>
        </w:rPr>
        <w:t>sind folgende Änderungen des derzeit rechtswirksamen Flächenwidmungsplanes/Bebauungs</w:t>
      </w:r>
      <w:r>
        <w:rPr>
          <w:noProof w:val="0"/>
          <w:sz w:val="24"/>
          <w:szCs w:val="24"/>
          <w:lang w:val="de-DE"/>
        </w:rPr>
        <w:softHyphen/>
        <w:t>planes beabsichtigt: ......................................................................................................................</w:t>
      </w:r>
    </w:p>
    <w:p w:rsidR="003A0361" w:rsidRDefault="003A0361">
      <w:pPr>
        <w:spacing w:line="360" w:lineRule="auto"/>
        <w:jc w:val="both"/>
        <w:rPr>
          <w:noProof w:val="0"/>
          <w:sz w:val="24"/>
          <w:szCs w:val="24"/>
          <w:lang w:val="de-DE"/>
        </w:rPr>
      </w:pPr>
    </w:p>
    <w:p w:rsidR="003A0361" w:rsidRDefault="003A0361">
      <w:pPr>
        <w:spacing w:line="360" w:lineRule="auto"/>
        <w:jc w:val="both"/>
        <w:rPr>
          <w:noProof w:val="0"/>
          <w:sz w:val="24"/>
          <w:szCs w:val="24"/>
          <w:lang w:val="de-DE"/>
        </w:rPr>
      </w:pPr>
    </w:p>
    <w:p w:rsidR="003A0361" w:rsidRDefault="003A0361">
      <w:pPr>
        <w:spacing w:line="360" w:lineRule="auto"/>
        <w:jc w:val="both"/>
        <w:rPr>
          <w:noProof w:val="0"/>
          <w:sz w:val="24"/>
          <w:szCs w:val="24"/>
          <w:lang w:val="de-DE"/>
        </w:rPr>
      </w:pPr>
      <w:r>
        <w:rPr>
          <w:noProof w:val="0"/>
          <w:sz w:val="24"/>
          <w:szCs w:val="24"/>
          <w:lang w:val="de-DE"/>
        </w:rPr>
        <w:br w:type="page"/>
      </w:r>
    </w:p>
    <w:p w:rsidR="003A0361" w:rsidRDefault="003A0361">
      <w:pPr>
        <w:numPr>
          <w:ilvl w:val="0"/>
          <w:numId w:val="2"/>
        </w:numPr>
        <w:tabs>
          <w:tab w:val="clear" w:pos="570"/>
          <w:tab w:val="num" w:pos="142"/>
        </w:tabs>
        <w:spacing w:line="360" w:lineRule="auto"/>
        <w:ind w:left="426" w:hanging="426"/>
        <w:jc w:val="both"/>
        <w:rPr>
          <w:noProof w:val="0"/>
          <w:sz w:val="24"/>
          <w:szCs w:val="24"/>
          <w:lang w:val="de-DE"/>
        </w:rPr>
      </w:pPr>
      <w:r>
        <w:rPr>
          <w:noProof w:val="0"/>
          <w:sz w:val="24"/>
          <w:szCs w:val="24"/>
          <w:lang w:val="de-DE"/>
        </w:rPr>
        <w:lastRenderedPageBreak/>
        <w:t>ist/sind die im angeschlossenen Bebauungsplanen</w:t>
      </w:r>
      <w:r w:rsidR="00E1322C">
        <w:rPr>
          <w:noProof w:val="0"/>
          <w:sz w:val="24"/>
          <w:szCs w:val="24"/>
          <w:lang w:val="de-DE"/>
        </w:rPr>
        <w:t>tw</w:t>
      </w:r>
      <w:r>
        <w:rPr>
          <w:noProof w:val="0"/>
          <w:sz w:val="24"/>
          <w:szCs w:val="24"/>
          <w:lang w:val="de-DE"/>
        </w:rPr>
        <w:t>urf dargestellten Änderung(en) beabsichtigt. Der Bebauungsplan-/Flächenwidmungsplan-Entwurf liegt vom Tage der Kundmachung dieser Verordnung an im Stadt-, Markt- Gemeindeamt während der Amtsstunden zur Einsichtnahme auf.</w:t>
      </w:r>
    </w:p>
    <w:p w:rsidR="003A0361" w:rsidRDefault="003A0361">
      <w:pPr>
        <w:jc w:val="both"/>
        <w:rPr>
          <w:noProof w:val="0"/>
          <w:sz w:val="24"/>
          <w:szCs w:val="24"/>
          <w:lang w:val="de-DE"/>
        </w:rPr>
      </w:pPr>
    </w:p>
    <w:p w:rsidR="003A0361" w:rsidRDefault="003A0361">
      <w:pPr>
        <w:spacing w:line="360" w:lineRule="auto"/>
        <w:jc w:val="center"/>
        <w:rPr>
          <w:noProof w:val="0"/>
          <w:sz w:val="24"/>
          <w:szCs w:val="24"/>
          <w:lang w:val="de-DE"/>
        </w:rPr>
      </w:pPr>
      <w:r>
        <w:rPr>
          <w:noProof w:val="0"/>
          <w:sz w:val="24"/>
          <w:szCs w:val="24"/>
          <w:lang w:val="de-DE"/>
        </w:rPr>
        <w:t>§ 4</w:t>
      </w:r>
    </w:p>
    <w:p w:rsidR="00E1322C" w:rsidRDefault="003A0361">
      <w:pPr>
        <w:pStyle w:val="Textkrper"/>
        <w:spacing w:before="120"/>
      </w:pPr>
      <w:r>
        <w:t xml:space="preserve">Die Erklärung zum Neuplanungsgebiet hat die Wirkung, dass für das angeführte Stadtgebiet/Gemeindegebiet Bauplatzbewilligungen (§ 5 </w:t>
      </w:r>
      <w:proofErr w:type="spellStart"/>
      <w:r>
        <w:t>O.ö</w:t>
      </w:r>
      <w:proofErr w:type="spellEnd"/>
      <w:r>
        <w:t xml:space="preserve">. </w:t>
      </w:r>
      <w:proofErr w:type="spellStart"/>
      <w:r>
        <w:t>BauO</w:t>
      </w:r>
      <w:proofErr w:type="spellEnd"/>
      <w:r>
        <w:t xml:space="preserve">), Bewilligungen für die Änderung von Bauplätzen und bebauten Grundstücken (§ 9 </w:t>
      </w:r>
      <w:proofErr w:type="spellStart"/>
      <w:r>
        <w:t>O.ö</w:t>
      </w:r>
      <w:proofErr w:type="spellEnd"/>
      <w:r>
        <w:t xml:space="preserve">. </w:t>
      </w:r>
      <w:proofErr w:type="spellStart"/>
      <w:r>
        <w:t>BauO</w:t>
      </w:r>
      <w:proofErr w:type="spellEnd"/>
      <w:r>
        <w:t xml:space="preserve">) und Baubewilligungen – ausgenommen Baubewilligungen für Bauvorhaben gem. § 24 (1) Z 4 </w:t>
      </w:r>
      <w:proofErr w:type="spellStart"/>
      <w:r>
        <w:t>O.ö</w:t>
      </w:r>
      <w:proofErr w:type="spellEnd"/>
      <w:r>
        <w:t xml:space="preserve">. </w:t>
      </w:r>
      <w:proofErr w:type="spellStart"/>
      <w:r>
        <w:t>BauO</w:t>
      </w:r>
      <w:proofErr w:type="spellEnd"/>
      <w:r>
        <w:t xml:space="preserve"> – nur ausnahmsweise erteilt werden dürfen, wenn nach der jeweils gegebenen Sachlage anzunehmen ist, dass die beantragte Bewilligung die Durchführung des künftigen Flächenwidmungs- bzw. Bebauungsplanes nicht erschwert oder verhindert.</w:t>
      </w:r>
      <w:r w:rsidR="00E1322C">
        <w:t xml:space="preserve"> Dies gilt für anzeigepflichtige Bauvorhaben gem. § 25 Abs. 1 </w:t>
      </w:r>
      <w:proofErr w:type="spellStart"/>
      <w:r w:rsidR="00E1322C">
        <w:t>Oö</w:t>
      </w:r>
      <w:proofErr w:type="spellEnd"/>
      <w:r w:rsidR="00E1322C">
        <w:t xml:space="preserve">. </w:t>
      </w:r>
      <w:proofErr w:type="spellStart"/>
      <w:r w:rsidR="00E1322C">
        <w:t>BauO</w:t>
      </w:r>
      <w:proofErr w:type="spellEnd"/>
      <w:r w:rsidR="00E1322C">
        <w:t xml:space="preserve">, ausgenommen Bauvorhaben gem. § 25 Abs. 1 Z 12 </w:t>
      </w:r>
      <w:proofErr w:type="spellStart"/>
      <w:r w:rsidR="00E1322C">
        <w:t>Oö</w:t>
      </w:r>
      <w:proofErr w:type="spellEnd"/>
      <w:r w:rsidR="00E1322C">
        <w:t xml:space="preserve">. </w:t>
      </w:r>
      <w:proofErr w:type="spellStart"/>
      <w:r w:rsidR="00E1322C">
        <w:t>BauO</w:t>
      </w:r>
      <w:proofErr w:type="spellEnd"/>
      <w:r w:rsidR="00E1322C">
        <w:t xml:space="preserve">, sinngemäß (§ 37b Abs. 2 </w:t>
      </w:r>
      <w:proofErr w:type="spellStart"/>
      <w:r w:rsidR="00E1322C">
        <w:t>Oö</w:t>
      </w:r>
      <w:proofErr w:type="spellEnd"/>
      <w:r w:rsidR="00E1322C">
        <w:t>. ROG).</w:t>
      </w:r>
    </w:p>
    <w:p w:rsidR="003A0361" w:rsidRDefault="003A0361">
      <w:pPr>
        <w:jc w:val="both"/>
        <w:rPr>
          <w:noProof w:val="0"/>
          <w:sz w:val="24"/>
          <w:szCs w:val="24"/>
          <w:lang w:val="de-DE"/>
        </w:rPr>
      </w:pPr>
    </w:p>
    <w:p w:rsidR="003A0361" w:rsidRDefault="003A0361">
      <w:pPr>
        <w:spacing w:line="360" w:lineRule="auto"/>
        <w:jc w:val="center"/>
        <w:rPr>
          <w:noProof w:val="0"/>
          <w:sz w:val="24"/>
          <w:szCs w:val="24"/>
          <w:lang w:val="de-DE"/>
        </w:rPr>
      </w:pPr>
      <w:r>
        <w:rPr>
          <w:noProof w:val="0"/>
          <w:sz w:val="24"/>
          <w:szCs w:val="24"/>
          <w:lang w:val="de-DE"/>
        </w:rPr>
        <w:t>§ 5</w:t>
      </w:r>
    </w:p>
    <w:p w:rsidR="003A0361" w:rsidRDefault="003A0361">
      <w:pPr>
        <w:pStyle w:val="Textkrper"/>
        <w:spacing w:before="120"/>
        <w:outlineLvl w:val="0"/>
      </w:pPr>
      <w:r>
        <w:t xml:space="preserve">Die gegenständliche Verordnung über die Erklärung zum Neuplanungsgebiet wird zwei Wochen nach ihrer Kundmachung rechtswirksam. </w:t>
      </w:r>
    </w:p>
    <w:p w:rsidR="003A0361" w:rsidRDefault="003A0361">
      <w:pPr>
        <w:jc w:val="both"/>
        <w:rPr>
          <w:noProof w:val="0"/>
          <w:sz w:val="24"/>
          <w:szCs w:val="24"/>
          <w:lang w:val="de-DE"/>
        </w:rPr>
      </w:pPr>
    </w:p>
    <w:p w:rsidR="003A0361" w:rsidRDefault="003A0361">
      <w:pPr>
        <w:spacing w:line="360" w:lineRule="auto"/>
        <w:jc w:val="center"/>
        <w:rPr>
          <w:noProof w:val="0"/>
          <w:sz w:val="24"/>
          <w:szCs w:val="24"/>
          <w:lang w:val="de-DE"/>
        </w:rPr>
      </w:pPr>
      <w:r>
        <w:rPr>
          <w:noProof w:val="0"/>
          <w:sz w:val="24"/>
          <w:szCs w:val="24"/>
          <w:lang w:val="de-DE"/>
        </w:rPr>
        <w:t>§ 6</w:t>
      </w:r>
    </w:p>
    <w:p w:rsidR="003A0361" w:rsidRDefault="003A0361">
      <w:pPr>
        <w:pStyle w:val="Textkrper"/>
        <w:spacing w:before="120"/>
        <w:outlineLvl w:val="0"/>
      </w:pPr>
      <w:r>
        <w:t>Obige Verordnung über die Erklärung zum Neuplanungsgebiet tritt entsprechend dem Anlass, aus dem sie erlassen wurde, mit dem Rechtswirksamwerden des neuen Flächenwidmungsplanes/ Bebauungsplanes, spätestens jedoch nach zwei Jahren außer Kraft, wenn sie nicht verlängert wird.</w:t>
      </w:r>
    </w:p>
    <w:p w:rsidR="003A0361" w:rsidRDefault="003A0361">
      <w:pPr>
        <w:spacing w:line="360" w:lineRule="auto"/>
        <w:jc w:val="both"/>
        <w:rPr>
          <w:noProof w:val="0"/>
          <w:sz w:val="24"/>
          <w:szCs w:val="24"/>
          <w:lang w:val="de-DE"/>
        </w:rPr>
      </w:pPr>
      <w:r>
        <w:rPr>
          <w:noProof w:val="0"/>
          <w:sz w:val="24"/>
          <w:szCs w:val="24"/>
          <w:lang w:val="de-DE"/>
        </w:rPr>
        <w:t>Der Gemeinderat kann die Erklärung zum Neuplanungsgebiet durch Verordnung höchstens zweimal auf je ein weiteres Jahr verlängern.</w:t>
      </w:r>
    </w:p>
    <w:p w:rsidR="003A0361" w:rsidRDefault="003A0361">
      <w:pPr>
        <w:pStyle w:val="Textkrper"/>
      </w:pPr>
      <w:r>
        <w:t>Eine darüberhinausgehende Verlängerung auf höchstens zwei weitere Jahre kann durch Verordnung des Gemeinderates erfolgen, wenn sich die vorgesehene Erlassung oder Änderung des Flächenwidmungsplanes/Bebauungsplanes ausschließlich deswegen verzögert, weil überörtliche Planungen berücksichtigt werden sollen. Eine solche Verordnung bedarf der Genehmigung der Landesregierung, die zu erteilen ist,</w:t>
      </w:r>
      <w:bookmarkStart w:id="0" w:name="_GoBack"/>
      <w:bookmarkEnd w:id="0"/>
      <w:r>
        <w:t xml:space="preserve"> wenn mit einer Fertigstellung und Berücksichtigung der überörtlichen Planung innerhalb der weiteren Verlängerungsfrist gerechnet werden kann. Auch im Fall einer Verlängerung tritt die Verordnung mit dem Rechtswirksamwerden des neuen Plans oder der Änderung des Plans außer Kraft.</w:t>
      </w:r>
    </w:p>
    <w:p w:rsidR="003A0361" w:rsidRDefault="003A0361">
      <w:pPr>
        <w:spacing w:line="360" w:lineRule="auto"/>
        <w:ind w:left="5760" w:firstLine="720"/>
        <w:jc w:val="both"/>
        <w:rPr>
          <w:noProof w:val="0"/>
          <w:sz w:val="24"/>
          <w:szCs w:val="24"/>
          <w:lang w:val="de-DE"/>
        </w:rPr>
      </w:pPr>
      <w:r>
        <w:rPr>
          <w:noProof w:val="0"/>
          <w:sz w:val="24"/>
          <w:szCs w:val="24"/>
          <w:lang w:val="de-DE"/>
        </w:rPr>
        <w:t>Der Bürgermeister:</w:t>
      </w:r>
    </w:p>
    <w:sectPr w:rsidR="003A0361">
      <w:footerReference w:type="first" r:id="rId7"/>
      <w:type w:val="continuous"/>
      <w:pgSz w:w="11906" w:h="16838" w:code="9"/>
      <w:pgMar w:top="851" w:right="1134" w:bottom="851" w:left="1134" w:header="709" w:footer="737"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4D8C" w:rsidRDefault="00064D8C">
      <w:r>
        <w:separator/>
      </w:r>
    </w:p>
  </w:endnote>
  <w:endnote w:type="continuationSeparator" w:id="0">
    <w:p w:rsidR="00064D8C" w:rsidRDefault="00064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361" w:rsidRDefault="003A0361">
    <w:pPr>
      <w:pStyle w:val="Fuzeile"/>
      <w:rPr>
        <w:lang w:val="de-DE"/>
      </w:rPr>
    </w:pPr>
    <w:r>
      <w:rPr>
        <w:lang w:val="de-DE"/>
      </w:rPr>
      <w:t>_______________________________________________________________________________________________</w:t>
    </w:r>
  </w:p>
  <w:p w:rsidR="003A0361" w:rsidRDefault="003A0361" w:rsidP="0068478B">
    <w:pPr>
      <w:pStyle w:val="Fuzeile"/>
      <w:tabs>
        <w:tab w:val="clear" w:pos="4536"/>
        <w:tab w:val="clear" w:pos="9072"/>
        <w:tab w:val="right" w:pos="9498"/>
      </w:tabs>
      <w:rPr>
        <w:lang w:val="de-DE"/>
      </w:rPr>
    </w:pPr>
    <w:r>
      <w:rPr>
        <w:lang w:val="de-DE"/>
      </w:rPr>
      <w:t>OÖ Gemeindebund: Verhängung eines Neup</w:t>
    </w:r>
    <w:r w:rsidR="00A76E61">
      <w:rPr>
        <w:lang w:val="de-DE"/>
      </w:rPr>
      <w:t>lanungsgebietes</w:t>
    </w:r>
    <w:r w:rsidR="00A76E61">
      <w:rPr>
        <w:lang w:val="de-DE"/>
      </w:rPr>
      <w:tab/>
    </w:r>
    <w:r>
      <w:rPr>
        <w:lang w:val="de-DE"/>
      </w:rPr>
      <w:t xml:space="preserve">Stand: </w:t>
    </w:r>
    <w:r w:rsidR="00E1322C">
      <w:rPr>
        <w:lang w:val="de-DE"/>
      </w:rPr>
      <w:t>September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4D8C" w:rsidRDefault="00064D8C">
      <w:r>
        <w:separator/>
      </w:r>
    </w:p>
  </w:footnote>
  <w:footnote w:type="continuationSeparator" w:id="0">
    <w:p w:rsidR="00064D8C" w:rsidRDefault="00064D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646A8"/>
    <w:multiLevelType w:val="singleLevel"/>
    <w:tmpl w:val="CD9EB7D8"/>
    <w:lvl w:ilvl="0">
      <w:start w:val="1"/>
      <w:numFmt w:val="lowerLetter"/>
      <w:lvlText w:val="%1)"/>
      <w:lvlJc w:val="left"/>
      <w:pPr>
        <w:tabs>
          <w:tab w:val="num" w:pos="720"/>
        </w:tabs>
        <w:ind w:left="720" w:hanging="720"/>
      </w:pPr>
      <w:rPr>
        <w:rFonts w:cs="Times New Roman" w:hint="default"/>
      </w:rPr>
    </w:lvl>
  </w:abstractNum>
  <w:abstractNum w:abstractNumId="1" w15:restartNumberingAfterBreak="0">
    <w:nsid w:val="37711887"/>
    <w:multiLevelType w:val="singleLevel"/>
    <w:tmpl w:val="70443AFE"/>
    <w:lvl w:ilvl="0">
      <w:start w:val="1"/>
      <w:numFmt w:val="lowerLetter"/>
      <w:lvlText w:val="%1)"/>
      <w:lvlJc w:val="left"/>
      <w:pPr>
        <w:tabs>
          <w:tab w:val="num" w:pos="570"/>
        </w:tabs>
        <w:ind w:left="570" w:hanging="57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361"/>
    <w:rsid w:val="00023B1A"/>
    <w:rsid w:val="00064D8C"/>
    <w:rsid w:val="003A0361"/>
    <w:rsid w:val="0068478B"/>
    <w:rsid w:val="00A461A0"/>
    <w:rsid w:val="00A76E61"/>
    <w:rsid w:val="00E132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E38A44"/>
  <w14:defaultImageDpi w14:val="0"/>
  <w15:docId w15:val="{A70EC454-D977-4CE2-A45F-FADF6B008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autoSpaceDE w:val="0"/>
      <w:autoSpaceDN w:val="0"/>
      <w:spacing w:after="0" w:line="240" w:lineRule="auto"/>
    </w:pPr>
    <w:rPr>
      <w:noProof/>
      <w:sz w:val="20"/>
      <w:szCs w:val="20"/>
      <w:lang w:val="en-US"/>
    </w:rPr>
  </w:style>
  <w:style w:type="paragraph" w:styleId="berschrift1">
    <w:name w:val="heading 1"/>
    <w:basedOn w:val="Standard"/>
    <w:next w:val="Standard"/>
    <w:link w:val="berschrift1Zchn"/>
    <w:uiPriority w:val="99"/>
    <w:qFormat/>
    <w:pPr>
      <w:outlineLvl w:val="0"/>
    </w:pPr>
  </w:style>
  <w:style w:type="paragraph" w:styleId="berschrift2">
    <w:name w:val="heading 2"/>
    <w:basedOn w:val="Standard"/>
    <w:next w:val="Standard"/>
    <w:link w:val="berschrift2Zchn"/>
    <w:uiPriority w:val="99"/>
    <w:qFormat/>
    <w:pPr>
      <w:outlineLvl w:val="1"/>
    </w:pPr>
  </w:style>
  <w:style w:type="paragraph" w:styleId="berschrift3">
    <w:name w:val="heading 3"/>
    <w:basedOn w:val="Standard"/>
    <w:next w:val="Standard"/>
    <w:link w:val="berschrift3Zchn"/>
    <w:uiPriority w:val="99"/>
    <w:qFormat/>
    <w:pPr>
      <w:outlineLvl w:val="2"/>
    </w:pPr>
  </w:style>
  <w:style w:type="paragraph" w:styleId="berschrift4">
    <w:name w:val="heading 4"/>
    <w:basedOn w:val="Standard"/>
    <w:next w:val="Standard"/>
    <w:link w:val="berschrift4Zchn"/>
    <w:uiPriority w:val="99"/>
    <w:qFormat/>
    <w:pPr>
      <w:outlineLvl w:val="3"/>
    </w:pPr>
  </w:style>
  <w:style w:type="paragraph" w:styleId="berschrift5">
    <w:name w:val="heading 5"/>
    <w:basedOn w:val="Standard"/>
    <w:next w:val="Standard"/>
    <w:link w:val="berschrift5Zchn"/>
    <w:uiPriority w:val="99"/>
    <w:qFormat/>
    <w:pPr>
      <w:outlineLvl w:val="4"/>
    </w:pPr>
  </w:style>
  <w:style w:type="paragraph" w:styleId="berschrift6">
    <w:name w:val="heading 6"/>
    <w:basedOn w:val="Standard"/>
    <w:next w:val="Standard"/>
    <w:link w:val="berschrift6Zchn"/>
    <w:uiPriority w:val="99"/>
    <w:qFormat/>
    <w:pPr>
      <w:outlineLvl w:val="5"/>
    </w:pPr>
  </w:style>
  <w:style w:type="paragraph" w:styleId="berschrift7">
    <w:name w:val="heading 7"/>
    <w:basedOn w:val="Standard"/>
    <w:next w:val="Standard"/>
    <w:link w:val="berschrift7Zchn"/>
    <w:uiPriority w:val="99"/>
    <w:qFormat/>
    <w:pPr>
      <w:outlineLvl w:val="6"/>
    </w:pPr>
  </w:style>
  <w:style w:type="paragraph" w:styleId="berschrift8">
    <w:name w:val="heading 8"/>
    <w:basedOn w:val="Standard"/>
    <w:next w:val="Standard"/>
    <w:link w:val="berschrift8Zchn"/>
    <w:uiPriority w:val="99"/>
    <w:qFormat/>
    <w:pPr>
      <w:outlineLvl w:val="7"/>
    </w:pPr>
  </w:style>
  <w:style w:type="paragraph" w:styleId="berschrift9">
    <w:name w:val="heading 9"/>
    <w:basedOn w:val="Standard"/>
    <w:next w:val="Standard"/>
    <w:link w:val="berschrift9Zchn"/>
    <w:uiPriority w:val="99"/>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noProof/>
      <w:kern w:val="32"/>
      <w:sz w:val="32"/>
      <w:szCs w:val="32"/>
      <w:lang w:val="en-US"/>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noProof/>
      <w:sz w:val="28"/>
      <w:szCs w:val="28"/>
      <w:lang w:val="en-US"/>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noProof/>
      <w:sz w:val="26"/>
      <w:szCs w:val="26"/>
      <w:lang w:val="en-US"/>
    </w:rPr>
  </w:style>
  <w:style w:type="character" w:customStyle="1" w:styleId="berschrift4Zchn">
    <w:name w:val="Überschrift 4 Zchn"/>
    <w:basedOn w:val="Absatz-Standardschriftart"/>
    <w:link w:val="berschrift4"/>
    <w:uiPriority w:val="9"/>
    <w:semiHidden/>
    <w:locked/>
    <w:rPr>
      <w:rFonts w:asciiTheme="minorHAnsi" w:eastAsiaTheme="minorEastAsia" w:hAnsiTheme="minorHAnsi" w:cs="Times New Roman"/>
      <w:b/>
      <w:bCs/>
      <w:noProof/>
      <w:sz w:val="28"/>
      <w:szCs w:val="28"/>
      <w:lang w:val="en-US"/>
    </w:rPr>
  </w:style>
  <w:style w:type="character" w:customStyle="1" w:styleId="berschrift5Zchn">
    <w:name w:val="Überschrift 5 Zchn"/>
    <w:basedOn w:val="Absatz-Standardschriftart"/>
    <w:link w:val="berschrift5"/>
    <w:uiPriority w:val="9"/>
    <w:semiHidden/>
    <w:locked/>
    <w:rPr>
      <w:rFonts w:asciiTheme="minorHAnsi" w:eastAsiaTheme="minorEastAsia" w:hAnsiTheme="minorHAnsi" w:cs="Times New Roman"/>
      <w:b/>
      <w:bCs/>
      <w:i/>
      <w:iCs/>
      <w:noProof/>
      <w:sz w:val="26"/>
      <w:szCs w:val="26"/>
      <w:lang w:val="en-US"/>
    </w:rPr>
  </w:style>
  <w:style w:type="character" w:customStyle="1" w:styleId="berschrift6Zchn">
    <w:name w:val="Überschrift 6 Zchn"/>
    <w:basedOn w:val="Absatz-Standardschriftart"/>
    <w:link w:val="berschrift6"/>
    <w:uiPriority w:val="9"/>
    <w:semiHidden/>
    <w:locked/>
    <w:rPr>
      <w:rFonts w:asciiTheme="minorHAnsi" w:eastAsiaTheme="minorEastAsia" w:hAnsiTheme="minorHAnsi" w:cs="Times New Roman"/>
      <w:b/>
      <w:bCs/>
      <w:noProof/>
      <w:lang w:val="en-US"/>
    </w:rPr>
  </w:style>
  <w:style w:type="character" w:customStyle="1" w:styleId="berschrift7Zchn">
    <w:name w:val="Überschrift 7 Zchn"/>
    <w:basedOn w:val="Absatz-Standardschriftart"/>
    <w:link w:val="berschrift7"/>
    <w:uiPriority w:val="9"/>
    <w:semiHidden/>
    <w:locked/>
    <w:rPr>
      <w:rFonts w:asciiTheme="minorHAnsi" w:eastAsiaTheme="minorEastAsia" w:hAnsiTheme="minorHAnsi" w:cs="Times New Roman"/>
      <w:noProof/>
      <w:sz w:val="24"/>
      <w:szCs w:val="24"/>
      <w:lang w:val="en-US"/>
    </w:rPr>
  </w:style>
  <w:style w:type="character" w:customStyle="1" w:styleId="berschrift8Zchn">
    <w:name w:val="Überschrift 8 Zchn"/>
    <w:basedOn w:val="Absatz-Standardschriftart"/>
    <w:link w:val="berschrift8"/>
    <w:uiPriority w:val="9"/>
    <w:semiHidden/>
    <w:locked/>
    <w:rPr>
      <w:rFonts w:asciiTheme="minorHAnsi" w:eastAsiaTheme="minorEastAsia" w:hAnsiTheme="minorHAnsi" w:cs="Times New Roman"/>
      <w:i/>
      <w:iCs/>
      <w:noProof/>
      <w:sz w:val="24"/>
      <w:szCs w:val="24"/>
      <w:lang w:val="en-US"/>
    </w:rPr>
  </w:style>
  <w:style w:type="character" w:customStyle="1" w:styleId="berschrift9Zchn">
    <w:name w:val="Überschrift 9 Zchn"/>
    <w:basedOn w:val="Absatz-Standardschriftart"/>
    <w:link w:val="berschrift9"/>
    <w:uiPriority w:val="9"/>
    <w:semiHidden/>
    <w:locked/>
    <w:rPr>
      <w:rFonts w:asciiTheme="majorHAnsi" w:eastAsiaTheme="majorEastAsia" w:hAnsiTheme="majorHAnsi" w:cs="Times New Roman"/>
      <w:noProof/>
      <w:lang w:val="en-US"/>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noProof/>
      <w:sz w:val="20"/>
      <w:szCs w:val="20"/>
      <w:lang w:val="en-US"/>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noProof/>
      <w:sz w:val="20"/>
      <w:szCs w:val="20"/>
      <w:lang w:val="en-US"/>
    </w:rPr>
  </w:style>
  <w:style w:type="paragraph" w:styleId="Textkrper">
    <w:name w:val="Body Text"/>
    <w:basedOn w:val="Standard"/>
    <w:link w:val="TextkrperZchn"/>
    <w:uiPriority w:val="99"/>
    <w:pPr>
      <w:spacing w:line="360" w:lineRule="auto"/>
      <w:jc w:val="both"/>
    </w:pPr>
    <w:rPr>
      <w:noProof w:val="0"/>
      <w:sz w:val="24"/>
      <w:szCs w:val="24"/>
      <w:lang w:val="de-DE"/>
    </w:rPr>
  </w:style>
  <w:style w:type="character" w:customStyle="1" w:styleId="TextkrperZchn">
    <w:name w:val="Textkörper Zchn"/>
    <w:basedOn w:val="Absatz-Standardschriftart"/>
    <w:link w:val="Textkrper"/>
    <w:uiPriority w:val="99"/>
    <w:semiHidden/>
    <w:locked/>
    <w:rPr>
      <w:rFonts w:cs="Times New Roman"/>
      <w:noProof/>
      <w:sz w:val="20"/>
      <w:szCs w:val="20"/>
      <w:lang w:val="en-US"/>
    </w:rPr>
  </w:style>
  <w:style w:type="paragraph" w:styleId="Dokumentstruktur">
    <w:name w:val="Document Map"/>
    <w:basedOn w:val="Standard"/>
    <w:link w:val="DokumentstrukturZchn"/>
    <w:uiPriority w:val="99"/>
    <w:semiHidden/>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locked/>
    <w:rPr>
      <w:rFonts w:ascii="Segoe UI" w:hAnsi="Segoe UI" w:cs="Segoe UI"/>
      <w:noProof/>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3165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S -t</vt:lpstr>
    </vt:vector>
  </TitlesOfParts>
  <Company> </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-t</dc:title>
  <dc:subject/>
  <dc:creator>Gemeindebund</dc:creator>
  <cp:keywords/>
  <dc:description/>
  <cp:lastModifiedBy>Mühlböck Elke (OÖ Gemeindebund)</cp:lastModifiedBy>
  <cp:revision>3</cp:revision>
  <cp:lastPrinted>2002-01-23T09:50:00Z</cp:lastPrinted>
  <dcterms:created xsi:type="dcterms:W3CDTF">2021-09-07T11:33:00Z</dcterms:created>
  <dcterms:modified xsi:type="dcterms:W3CDTF">2021-09-07T11:39:00Z</dcterms:modified>
</cp:coreProperties>
</file>