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2E8" w:rsidRDefault="00D822E8">
      <w:pPr>
        <w:tabs>
          <w:tab w:val="left" w:pos="1080"/>
          <w:tab w:val="left" w:pos="3960"/>
          <w:tab w:val="left" w:pos="8460"/>
          <w:tab w:val="left" w:pos="9180"/>
          <w:tab w:val="left" w:pos="11340"/>
        </w:tabs>
        <w:ind w:right="53"/>
        <w:rPr>
          <w:rFonts w:cs="Arial"/>
          <w:lang w:val="de-DE"/>
        </w:rPr>
      </w:pPr>
      <w:r>
        <w:rPr>
          <w:rFonts w:cs="Arial"/>
          <w:lang w:val="de-DE"/>
        </w:rPr>
        <w:t>Stadt</w:t>
      </w:r>
      <w:proofErr w:type="gramStart"/>
      <w:r>
        <w:rPr>
          <w:rFonts w:cs="Arial"/>
          <w:lang w:val="de-DE"/>
        </w:rPr>
        <w:t>-,/</w:t>
      </w:r>
      <w:proofErr w:type="gramEnd"/>
      <w:r>
        <w:rPr>
          <w:rFonts w:cs="Arial"/>
          <w:lang w:val="de-DE"/>
        </w:rPr>
        <w:t>Markt-/Gemeindeamt</w:t>
      </w:r>
    </w:p>
    <w:p w:rsidR="00D822E8" w:rsidRDefault="00D822E8">
      <w:pPr>
        <w:tabs>
          <w:tab w:val="left" w:pos="1080"/>
          <w:tab w:val="left" w:pos="3960"/>
          <w:tab w:val="left" w:pos="8460"/>
          <w:tab w:val="left" w:pos="9180"/>
          <w:tab w:val="left" w:pos="11340"/>
        </w:tabs>
        <w:ind w:right="53"/>
        <w:rPr>
          <w:rFonts w:cs="Arial"/>
          <w:lang w:val="de-DE"/>
        </w:rPr>
      </w:pPr>
    </w:p>
    <w:p w:rsidR="00D822E8" w:rsidRDefault="00D822E8">
      <w:pPr>
        <w:tabs>
          <w:tab w:val="left" w:pos="1080"/>
          <w:tab w:val="left" w:pos="3960"/>
          <w:tab w:val="left" w:pos="8460"/>
          <w:tab w:val="left" w:pos="9180"/>
          <w:tab w:val="left" w:pos="11340"/>
        </w:tabs>
        <w:ind w:right="53"/>
        <w:rPr>
          <w:rFonts w:cs="Arial"/>
          <w:lang w:val="de-DE"/>
        </w:rPr>
      </w:pPr>
      <w:r>
        <w:rPr>
          <w:rFonts w:cs="Arial"/>
          <w:lang w:val="de-DE"/>
        </w:rPr>
        <w:t>Pol. Bezirk</w:t>
      </w:r>
    </w:p>
    <w:p w:rsidR="00D822E8" w:rsidRDefault="00D822E8" w:rsidP="002C5299">
      <w:pPr>
        <w:tabs>
          <w:tab w:val="left" w:pos="1080"/>
          <w:tab w:val="left" w:pos="3960"/>
          <w:tab w:val="left" w:pos="8460"/>
          <w:tab w:val="left" w:pos="9180"/>
          <w:tab w:val="left" w:pos="11340"/>
        </w:tabs>
        <w:ind w:right="53"/>
        <w:jc w:val="right"/>
        <w:rPr>
          <w:rFonts w:cs="Arial"/>
          <w:lang w:val="it-IT"/>
        </w:rPr>
      </w:pPr>
      <w:r>
        <w:rPr>
          <w:rFonts w:cs="Arial"/>
          <w:lang w:val="de-DE"/>
        </w:rPr>
        <w:t xml:space="preserve">Datum </w:t>
      </w:r>
      <w:r w:rsidRPr="004F40BD">
        <w:rPr>
          <w:rFonts w:cs="Arial"/>
          <w:lang w:val="de-DE"/>
        </w:rPr>
        <w:fldChar w:fldCharType="begin"/>
      </w:r>
      <w:r w:rsidRPr="004F40BD">
        <w:rPr>
          <w:rFonts w:cs="Arial"/>
          <w:lang w:val="de-DE"/>
        </w:rPr>
        <w:instrText xml:space="preserve"> INCLUDETEXT "O:\\IBMergeWork\\Vorlagen\\Textbausteine\\laender.doc" </w:instrText>
      </w:r>
      <w:r w:rsidRPr="004F40BD">
        <w:rPr>
          <w:rFonts w:cs="Arial"/>
          <w:noProof/>
          <w:lang w:val="de-DE"/>
        </w:rPr>
        <w:instrText>A</w:instrText>
      </w:r>
      <w:r w:rsidRPr="004F40BD">
        <w:rPr>
          <w:rFonts w:cs="Arial"/>
          <w:lang w:val="de-DE"/>
        </w:rPr>
        <w:instrText xml:space="preserve"> \* MERGEFORMAT </w:instrText>
      </w:r>
      <w:r w:rsidRPr="004F40BD">
        <w:rPr>
          <w:rFonts w:cs="Arial"/>
          <w:lang w:val="de-DE"/>
        </w:rPr>
        <w:fldChar w:fldCharType="end"/>
      </w:r>
      <w:r>
        <w:rPr>
          <w:rFonts w:cs="Arial"/>
          <w:lang w:val="it-IT"/>
        </w:rPr>
        <w:t>…………</w:t>
      </w:r>
      <w:proofErr w:type="gramStart"/>
      <w:r>
        <w:rPr>
          <w:rFonts w:cs="Arial"/>
          <w:lang w:val="it-IT"/>
        </w:rPr>
        <w:t>…….</w:t>
      </w:r>
      <w:proofErr w:type="gramEnd"/>
      <w:r>
        <w:rPr>
          <w:rFonts w:cs="Arial"/>
          <w:lang w:val="it-IT"/>
        </w:rPr>
        <w:t>.</w:t>
      </w:r>
    </w:p>
    <w:p w:rsidR="00D822E8" w:rsidRDefault="00D822E8">
      <w:pPr>
        <w:tabs>
          <w:tab w:val="left" w:pos="1080"/>
          <w:tab w:val="left" w:pos="3960"/>
          <w:tab w:val="left" w:pos="8460"/>
          <w:tab w:val="left" w:pos="9180"/>
          <w:tab w:val="left" w:pos="11340"/>
        </w:tabs>
        <w:ind w:right="53"/>
        <w:rPr>
          <w:rFonts w:cs="Arial"/>
          <w:lang w:val="de-DE"/>
        </w:rPr>
      </w:pPr>
    </w:p>
    <w:p w:rsidR="00252C86" w:rsidRDefault="00252C86">
      <w:pPr>
        <w:tabs>
          <w:tab w:val="left" w:pos="1080"/>
          <w:tab w:val="left" w:pos="3960"/>
          <w:tab w:val="left" w:pos="8460"/>
          <w:tab w:val="left" w:pos="9180"/>
          <w:tab w:val="left" w:pos="11340"/>
        </w:tabs>
        <w:ind w:right="53"/>
        <w:rPr>
          <w:rFonts w:cs="Arial"/>
          <w:lang w:val="de-DE"/>
        </w:rPr>
      </w:pPr>
    </w:p>
    <w:p w:rsidR="00D822E8" w:rsidRDefault="00D822E8">
      <w:pPr>
        <w:tabs>
          <w:tab w:val="left" w:pos="1080"/>
          <w:tab w:val="left" w:pos="3960"/>
          <w:tab w:val="left" w:pos="8460"/>
          <w:tab w:val="left" w:pos="9180"/>
          <w:tab w:val="left" w:pos="11340"/>
        </w:tabs>
        <w:ind w:right="53"/>
        <w:rPr>
          <w:rFonts w:cs="Arial"/>
          <w:lang w:val="de-DE"/>
        </w:rPr>
      </w:pPr>
    </w:p>
    <w:p w:rsidR="00D822E8" w:rsidRDefault="00D822E8">
      <w:pPr>
        <w:tabs>
          <w:tab w:val="left" w:pos="1080"/>
          <w:tab w:val="left" w:pos="3960"/>
          <w:tab w:val="left" w:pos="8460"/>
          <w:tab w:val="left" w:pos="9180"/>
          <w:tab w:val="left" w:pos="11340"/>
        </w:tabs>
        <w:ind w:right="53"/>
        <w:rPr>
          <w:rFonts w:cs="Arial"/>
          <w:lang w:val="de-DE"/>
        </w:rPr>
      </w:pPr>
      <w:r>
        <w:rPr>
          <w:rFonts w:cs="Arial"/>
          <w:lang w:val="de-DE"/>
        </w:rPr>
        <w:t>Herrn/Frau</w:t>
      </w:r>
    </w:p>
    <w:p w:rsidR="00D822E8" w:rsidRPr="002C5299" w:rsidRDefault="00D822E8">
      <w:pPr>
        <w:tabs>
          <w:tab w:val="left" w:pos="1080"/>
          <w:tab w:val="left" w:pos="3960"/>
          <w:tab w:val="left" w:pos="8460"/>
          <w:tab w:val="left" w:pos="9180"/>
          <w:tab w:val="left" w:pos="11340"/>
        </w:tabs>
        <w:ind w:right="53"/>
        <w:rPr>
          <w:rFonts w:cs="Arial"/>
          <w:lang w:val="de-DE"/>
        </w:rPr>
      </w:pPr>
    </w:p>
    <w:p w:rsidR="00D822E8" w:rsidRDefault="00D822E8">
      <w:pPr>
        <w:tabs>
          <w:tab w:val="left" w:pos="1080"/>
          <w:tab w:val="left" w:pos="3960"/>
          <w:tab w:val="left" w:pos="8460"/>
          <w:tab w:val="left" w:pos="9180"/>
          <w:tab w:val="left" w:pos="11340"/>
        </w:tabs>
        <w:ind w:right="53"/>
        <w:rPr>
          <w:rFonts w:cs="Arial"/>
          <w:lang w:val="de-DE"/>
        </w:rPr>
      </w:pPr>
    </w:p>
    <w:p w:rsidR="00D822E8" w:rsidRDefault="00D822E8">
      <w:pPr>
        <w:tabs>
          <w:tab w:val="left" w:pos="1080"/>
          <w:tab w:val="left" w:pos="3960"/>
          <w:tab w:val="left" w:pos="8460"/>
          <w:tab w:val="left" w:pos="9180"/>
          <w:tab w:val="left" w:pos="11340"/>
        </w:tabs>
        <w:ind w:right="53"/>
        <w:rPr>
          <w:rFonts w:cs="Arial"/>
          <w:lang w:val="de-DE"/>
        </w:rPr>
      </w:pPr>
    </w:p>
    <w:p w:rsidR="00252C86" w:rsidRDefault="00252C86">
      <w:pPr>
        <w:tabs>
          <w:tab w:val="left" w:pos="1080"/>
          <w:tab w:val="left" w:pos="3960"/>
          <w:tab w:val="left" w:pos="8460"/>
          <w:tab w:val="left" w:pos="9180"/>
          <w:tab w:val="left" w:pos="11340"/>
        </w:tabs>
        <w:ind w:right="53"/>
        <w:rPr>
          <w:rFonts w:cs="Arial"/>
          <w:lang w:val="de-DE"/>
        </w:rPr>
      </w:pPr>
    </w:p>
    <w:p w:rsidR="00252C86" w:rsidRDefault="00252C86">
      <w:pPr>
        <w:tabs>
          <w:tab w:val="left" w:pos="1080"/>
          <w:tab w:val="left" w:pos="3960"/>
          <w:tab w:val="left" w:pos="8460"/>
          <w:tab w:val="left" w:pos="9180"/>
          <w:tab w:val="left" w:pos="11340"/>
        </w:tabs>
        <w:ind w:right="53"/>
        <w:rPr>
          <w:rFonts w:cs="Arial"/>
          <w:lang w:val="de-DE"/>
        </w:rPr>
      </w:pPr>
    </w:p>
    <w:p w:rsidR="00BE780E" w:rsidRDefault="00BE780E">
      <w:pPr>
        <w:tabs>
          <w:tab w:val="left" w:pos="1080"/>
          <w:tab w:val="left" w:pos="3960"/>
          <w:tab w:val="left" w:pos="8460"/>
          <w:tab w:val="left" w:pos="9180"/>
          <w:tab w:val="left" w:pos="11340"/>
        </w:tabs>
        <w:ind w:right="53"/>
        <w:rPr>
          <w:rFonts w:cs="Arial"/>
          <w:lang w:val="de-DE"/>
        </w:rPr>
      </w:pPr>
    </w:p>
    <w:p w:rsidR="00252C86" w:rsidRDefault="00252C86">
      <w:pPr>
        <w:tabs>
          <w:tab w:val="left" w:pos="1080"/>
          <w:tab w:val="left" w:pos="3960"/>
          <w:tab w:val="left" w:pos="8460"/>
          <w:tab w:val="left" w:pos="9180"/>
          <w:tab w:val="left" w:pos="11340"/>
        </w:tabs>
        <w:ind w:right="53"/>
        <w:rPr>
          <w:rFonts w:cs="Arial"/>
          <w:lang w:val="de-DE"/>
        </w:rPr>
      </w:pPr>
    </w:p>
    <w:p w:rsidR="00047932" w:rsidRDefault="00047932">
      <w:pPr>
        <w:tabs>
          <w:tab w:val="left" w:pos="1080"/>
          <w:tab w:val="left" w:pos="3960"/>
          <w:tab w:val="left" w:pos="8460"/>
          <w:tab w:val="left" w:pos="9180"/>
          <w:tab w:val="left" w:pos="11340"/>
        </w:tabs>
        <w:ind w:right="53"/>
        <w:rPr>
          <w:rFonts w:cs="Arial"/>
          <w:lang w:val="de-DE"/>
        </w:rPr>
      </w:pPr>
    </w:p>
    <w:p w:rsidR="00252C86" w:rsidRDefault="00252C86">
      <w:pPr>
        <w:tabs>
          <w:tab w:val="left" w:pos="1080"/>
          <w:tab w:val="left" w:pos="3960"/>
          <w:tab w:val="left" w:pos="8460"/>
          <w:tab w:val="left" w:pos="9180"/>
          <w:tab w:val="left" w:pos="11340"/>
        </w:tabs>
        <w:ind w:right="53"/>
        <w:rPr>
          <w:rFonts w:cs="Arial"/>
          <w:lang w:val="de-DE"/>
        </w:rPr>
      </w:pPr>
    </w:p>
    <w:p w:rsidR="007B48AB" w:rsidRPr="002C5299" w:rsidRDefault="007B48AB">
      <w:pPr>
        <w:tabs>
          <w:tab w:val="left" w:pos="1080"/>
          <w:tab w:val="left" w:pos="3960"/>
          <w:tab w:val="left" w:pos="8460"/>
          <w:tab w:val="left" w:pos="9180"/>
          <w:tab w:val="left" w:pos="11340"/>
        </w:tabs>
        <w:ind w:right="53"/>
        <w:rPr>
          <w:rFonts w:cs="Arial"/>
          <w:lang w:val="de-DE"/>
        </w:rPr>
      </w:pPr>
    </w:p>
    <w:p w:rsidR="00D822E8" w:rsidRPr="004F40BD" w:rsidRDefault="00D822E8" w:rsidP="002C5299">
      <w:pPr>
        <w:tabs>
          <w:tab w:val="left" w:pos="1080"/>
          <w:tab w:val="left" w:pos="3960"/>
          <w:tab w:val="left" w:pos="8460"/>
          <w:tab w:val="left" w:pos="9180"/>
          <w:tab w:val="left" w:pos="11340"/>
        </w:tabs>
        <w:ind w:right="53"/>
        <w:jc w:val="both"/>
        <w:rPr>
          <w:rFonts w:cs="Arial"/>
          <w:lang w:val="de-DE"/>
        </w:rPr>
      </w:pPr>
    </w:p>
    <w:p w:rsidR="00D822E8" w:rsidRPr="002E56D2" w:rsidRDefault="00D822E8" w:rsidP="00116E07">
      <w:pPr>
        <w:pStyle w:val="Textkrper-Zeileneinzug"/>
        <w:ind w:left="1260" w:hanging="1260"/>
        <w:jc w:val="center"/>
        <w:rPr>
          <w:rFonts w:ascii="Arial" w:hAnsi="Arial" w:cs="Arial"/>
          <w:b/>
          <w:sz w:val="24"/>
        </w:rPr>
      </w:pPr>
      <w:r w:rsidRPr="002E56D2">
        <w:rPr>
          <w:rFonts w:ascii="Arial" w:hAnsi="Arial" w:cs="Arial"/>
          <w:b/>
          <w:sz w:val="24"/>
        </w:rPr>
        <w:t>B E S C H E I D</w:t>
      </w:r>
    </w:p>
    <w:p w:rsidR="00D822E8" w:rsidRDefault="00D822E8">
      <w:pPr>
        <w:rPr>
          <w:rFonts w:cs="Arial"/>
        </w:rPr>
      </w:pPr>
    </w:p>
    <w:p w:rsidR="00A66BDA" w:rsidRPr="00A66BDA" w:rsidRDefault="00E96803" w:rsidP="00A66BDA">
      <w:pPr>
        <w:rPr>
          <w:rFonts w:cs="Arial"/>
        </w:rPr>
      </w:pPr>
      <w:r>
        <w:rPr>
          <w:rFonts w:cs="Arial"/>
        </w:rPr>
        <w:t>Aufgrund Ihres Festsetzungsantrages vom …………………</w:t>
      </w:r>
      <w:proofErr w:type="gramStart"/>
      <w:r>
        <w:rPr>
          <w:rFonts w:cs="Arial"/>
        </w:rPr>
        <w:t>…….</w:t>
      </w:r>
      <w:proofErr w:type="gramEnd"/>
      <w:r>
        <w:rPr>
          <w:rFonts w:cs="Arial"/>
        </w:rPr>
        <w:t xml:space="preserve">. ergeht von der Bürgermeisterin/vom Bürgermeister </w:t>
      </w:r>
      <w:r w:rsidR="00A66BDA" w:rsidRPr="00A66BDA">
        <w:rPr>
          <w:rFonts w:cs="Arial"/>
        </w:rPr>
        <w:t xml:space="preserve">als Abgabenbehörde gemäß § 2 Abs. 1 Z. </w:t>
      </w:r>
      <w:r w:rsidR="00F341E7">
        <w:rPr>
          <w:rFonts w:cs="Arial"/>
        </w:rPr>
        <w:t>4</w:t>
      </w:r>
      <w:r w:rsidR="00A66BDA" w:rsidRPr="00A66BDA">
        <w:rPr>
          <w:rFonts w:cs="Arial"/>
        </w:rPr>
        <w:t xml:space="preserve"> Oö. Abgabengesetz </w:t>
      </w:r>
      <w:proofErr w:type="spellStart"/>
      <w:r w:rsidR="0053405D">
        <w:rPr>
          <w:rFonts w:cs="Arial"/>
        </w:rPr>
        <w:t>iVm</w:t>
      </w:r>
      <w:proofErr w:type="spellEnd"/>
      <w:r w:rsidR="0053405D">
        <w:rPr>
          <w:rFonts w:cs="Arial"/>
        </w:rPr>
        <w:t xml:space="preserve"> § 55 Abs. 5 Oö. Tourismusgesetz 2018 </w:t>
      </w:r>
      <w:r w:rsidR="00A66BDA" w:rsidRPr="00A66BDA">
        <w:rPr>
          <w:rFonts w:cs="Arial"/>
        </w:rPr>
        <w:t xml:space="preserve">nunmehr nachstehender </w:t>
      </w:r>
    </w:p>
    <w:p w:rsidR="00A66BDA" w:rsidRDefault="00A66BDA">
      <w:pPr>
        <w:rPr>
          <w:rFonts w:cs="Arial"/>
        </w:rPr>
      </w:pPr>
    </w:p>
    <w:p w:rsidR="00047932" w:rsidRPr="004F40BD" w:rsidRDefault="00047932">
      <w:pPr>
        <w:rPr>
          <w:rFonts w:cs="Arial"/>
        </w:rPr>
      </w:pPr>
    </w:p>
    <w:p w:rsidR="00D822E8" w:rsidRPr="004F40BD" w:rsidRDefault="00D822E8" w:rsidP="001F5A7E">
      <w:pPr>
        <w:jc w:val="center"/>
        <w:rPr>
          <w:rFonts w:cs="Arial"/>
          <w:b/>
        </w:rPr>
      </w:pPr>
      <w:r w:rsidRPr="004F40BD">
        <w:rPr>
          <w:rFonts w:cs="Arial"/>
          <w:b/>
        </w:rPr>
        <w:t>S P R U C H</w:t>
      </w:r>
      <w:r>
        <w:rPr>
          <w:rFonts w:cs="Arial"/>
          <w:b/>
        </w:rPr>
        <w:t>:</w:t>
      </w:r>
    </w:p>
    <w:p w:rsidR="00D822E8" w:rsidRPr="004F40BD" w:rsidDel="0062196C" w:rsidRDefault="00D822E8" w:rsidP="00E96803">
      <w:pPr>
        <w:rPr>
          <w:rFonts w:cs="Arial"/>
        </w:rPr>
      </w:pPr>
    </w:p>
    <w:p w:rsidR="00D822E8" w:rsidRPr="00A66BDA" w:rsidRDefault="00E96803" w:rsidP="00E96803">
      <w:pPr>
        <w:pStyle w:val="Listenabsatz"/>
        <w:numPr>
          <w:ilvl w:val="0"/>
          <w:numId w:val="10"/>
        </w:numPr>
        <w:jc w:val="both"/>
        <w:rPr>
          <w:rFonts w:cs="Arial"/>
        </w:rPr>
      </w:pPr>
      <w:r>
        <w:rPr>
          <w:rFonts w:cs="Arial"/>
        </w:rPr>
        <w:t>Die</w:t>
      </w:r>
      <w:r w:rsidR="004F5ADF" w:rsidRPr="00A66BDA">
        <w:rPr>
          <w:rFonts w:cs="Arial"/>
        </w:rPr>
        <w:t xml:space="preserve"> </w:t>
      </w:r>
      <w:r w:rsidR="00F73972" w:rsidRPr="00A66BDA">
        <w:rPr>
          <w:rFonts w:cs="Arial"/>
        </w:rPr>
        <w:t>Freizeitwohnungs</w:t>
      </w:r>
      <w:r w:rsidR="004F5ADF" w:rsidRPr="00A66BDA">
        <w:rPr>
          <w:rFonts w:cs="Arial"/>
        </w:rPr>
        <w:t>pauschale</w:t>
      </w:r>
      <w:r w:rsidR="00D822E8" w:rsidRPr="00A66BDA">
        <w:rPr>
          <w:rFonts w:cs="Arial"/>
        </w:rPr>
        <w:t xml:space="preserve"> für die </w:t>
      </w:r>
      <w:r w:rsidR="00A66BDA" w:rsidRPr="00A66BDA">
        <w:rPr>
          <w:rFonts w:cs="Arial"/>
        </w:rPr>
        <w:t>Freizeitwohnung in</w:t>
      </w:r>
      <w:r w:rsidR="00D822E8" w:rsidRPr="00A66BDA">
        <w:rPr>
          <w:rFonts w:cs="Arial"/>
        </w:rPr>
        <w:t xml:space="preserve"> </w:t>
      </w:r>
      <w:r w:rsidRPr="00E96803">
        <w:t xml:space="preserve">……………… mit einer </w:t>
      </w:r>
      <w:r>
        <w:t>Nutzfläche von …… m</w:t>
      </w:r>
      <w:r w:rsidRPr="00E96803">
        <w:rPr>
          <w:vertAlign w:val="superscript"/>
        </w:rPr>
        <w:t>2</w:t>
      </w:r>
      <w:r>
        <w:t xml:space="preserve"> wir</w:t>
      </w:r>
      <w:r w:rsidR="00D822E8" w:rsidRPr="00E96803">
        <w:rPr>
          <w:rFonts w:cs="Arial"/>
        </w:rPr>
        <w:t>d</w:t>
      </w:r>
      <w:r w:rsidR="00D822E8" w:rsidRPr="00A66BDA">
        <w:rPr>
          <w:rFonts w:cs="Arial"/>
        </w:rPr>
        <w:t xml:space="preserve"> </w:t>
      </w:r>
      <w:r w:rsidR="00F73972" w:rsidRPr="00A66BDA">
        <w:rPr>
          <w:rFonts w:cs="Arial"/>
        </w:rPr>
        <w:t xml:space="preserve">für das Jahr </w:t>
      </w:r>
      <w:r w:rsidR="00F73972" w:rsidRPr="00E96803">
        <w:rPr>
          <w:rFonts w:cs="Arial"/>
        </w:rPr>
        <w:t>…</w:t>
      </w:r>
      <w:r>
        <w:rPr>
          <w:rFonts w:cs="Arial"/>
        </w:rPr>
        <w:t>..</w:t>
      </w:r>
      <w:r w:rsidR="00F73972" w:rsidRPr="00E96803">
        <w:rPr>
          <w:rFonts w:cs="Arial"/>
        </w:rPr>
        <w:t>.</w:t>
      </w:r>
      <w:r w:rsidR="00F73972" w:rsidRPr="00A66BDA">
        <w:rPr>
          <w:rFonts w:cs="Arial"/>
        </w:rPr>
        <w:t xml:space="preserve"> </w:t>
      </w:r>
      <w:r>
        <w:rPr>
          <w:rFonts w:cs="Arial"/>
        </w:rPr>
        <w:t xml:space="preserve">mit Null </w:t>
      </w:r>
      <w:r w:rsidR="00D822E8" w:rsidRPr="00A66BDA">
        <w:rPr>
          <w:rFonts w:cs="Arial"/>
        </w:rPr>
        <w:t>festgesetzt:</w:t>
      </w:r>
    </w:p>
    <w:p w:rsidR="004F5ADF" w:rsidRDefault="004F5ADF" w:rsidP="00E96803">
      <w:pPr>
        <w:pStyle w:val="Listenabsatz"/>
        <w:ind w:left="0"/>
        <w:jc w:val="both"/>
        <w:rPr>
          <w:rFonts w:cs="Arial"/>
        </w:rPr>
      </w:pPr>
    </w:p>
    <w:p w:rsidR="00B64EBA" w:rsidRDefault="009F2ED0" w:rsidP="009F2ED0">
      <w:pPr>
        <w:pStyle w:val="Kopfzeile"/>
        <w:ind w:left="709"/>
        <w:jc w:val="both"/>
      </w:pPr>
      <w:r>
        <w:tab/>
      </w:r>
      <w:r w:rsidR="00E96803">
        <w:t>Die entrichtete Freizeitwohnungspauschale in Höhe von …………………. (und der entrichtete Zuschlag in Höhe von ………</w:t>
      </w:r>
      <w:proofErr w:type="gramStart"/>
      <w:r w:rsidR="00E96803">
        <w:t>…….</w:t>
      </w:r>
      <w:proofErr w:type="gramEnd"/>
      <w:r w:rsidR="00E96803">
        <w:t>.)</w:t>
      </w:r>
      <w:r w:rsidRPr="00E96803">
        <w:rPr>
          <w:b/>
          <w:sz w:val="22"/>
          <w:szCs w:val="22"/>
          <w:vertAlign w:val="superscript"/>
        </w:rPr>
        <w:t>1)</w:t>
      </w:r>
      <w:r w:rsidR="00E96803">
        <w:t xml:space="preserve"> wird zurückbezahlt.</w:t>
      </w:r>
    </w:p>
    <w:p w:rsidR="00E96803" w:rsidRDefault="00E96803" w:rsidP="00E96803">
      <w:pPr>
        <w:pStyle w:val="Kopfzeile"/>
        <w:jc w:val="both"/>
      </w:pPr>
    </w:p>
    <w:p w:rsidR="00E96803" w:rsidRDefault="00E96803" w:rsidP="00E96803">
      <w:pPr>
        <w:pStyle w:val="Kopfzeile"/>
        <w:numPr>
          <w:ilvl w:val="0"/>
          <w:numId w:val="10"/>
        </w:numPr>
        <w:jc w:val="both"/>
      </w:pPr>
      <w:r w:rsidRPr="00E96803">
        <w:rPr>
          <w:b/>
          <w:sz w:val="22"/>
          <w:szCs w:val="22"/>
          <w:vertAlign w:val="superscript"/>
        </w:rPr>
        <w:t>1)</w:t>
      </w:r>
      <w:r>
        <w:t xml:space="preserve"> Der Antrag auf Festsetzung bzw. Rückerstattung von ………………………. </w:t>
      </w:r>
      <w:r w:rsidR="009F2ED0">
        <w:t>für das Jahr ……</w:t>
      </w:r>
      <w:proofErr w:type="gramStart"/>
      <w:r w:rsidR="009F2ED0">
        <w:t>…….</w:t>
      </w:r>
      <w:proofErr w:type="gramEnd"/>
      <w:r w:rsidR="009F2ED0">
        <w:t xml:space="preserve">. </w:t>
      </w:r>
      <w:r>
        <w:t>wird als unzulässig zurückgewiesen.</w:t>
      </w:r>
    </w:p>
    <w:p w:rsidR="00E96803" w:rsidRPr="00E96803" w:rsidRDefault="00E96803" w:rsidP="00B64EBA">
      <w:pPr>
        <w:pStyle w:val="Kopfzeile"/>
        <w:tabs>
          <w:tab w:val="left" w:pos="284"/>
        </w:tabs>
        <w:jc w:val="both"/>
      </w:pPr>
    </w:p>
    <w:p w:rsidR="00E96803" w:rsidRPr="00E96803" w:rsidRDefault="00E96803" w:rsidP="00B64EBA">
      <w:pPr>
        <w:pStyle w:val="Kopfzeile"/>
        <w:tabs>
          <w:tab w:val="left" w:pos="284"/>
        </w:tabs>
        <w:jc w:val="both"/>
      </w:pPr>
    </w:p>
    <w:p w:rsidR="00B64EBA" w:rsidRDefault="00B64EBA" w:rsidP="00B64EBA">
      <w:pPr>
        <w:pStyle w:val="Kopfzeile"/>
        <w:tabs>
          <w:tab w:val="left" w:pos="284"/>
        </w:tabs>
        <w:jc w:val="both"/>
        <w:rPr>
          <w:b/>
        </w:rPr>
      </w:pPr>
      <w:r>
        <w:rPr>
          <w:b/>
        </w:rPr>
        <w:t>Rechtsgrundlagen:</w:t>
      </w:r>
    </w:p>
    <w:p w:rsidR="00B64EBA" w:rsidRDefault="00B64EBA" w:rsidP="00B64EBA">
      <w:pPr>
        <w:pStyle w:val="Kopfzeile"/>
        <w:tabs>
          <w:tab w:val="left" w:pos="284"/>
        </w:tabs>
        <w:jc w:val="both"/>
      </w:pPr>
      <w:r>
        <w:t xml:space="preserve">§§ 201 Abs. 2 Z </w:t>
      </w:r>
      <w:r w:rsidR="00047932">
        <w:t>2</w:t>
      </w:r>
      <w:r w:rsidR="009F2ED0">
        <w:t xml:space="preserve"> BAO</w:t>
      </w:r>
      <w:r w:rsidR="00047932">
        <w:t xml:space="preserve"> </w:t>
      </w:r>
      <w:proofErr w:type="spellStart"/>
      <w:r>
        <w:t>iVm</w:t>
      </w:r>
      <w:proofErr w:type="spellEnd"/>
      <w:r>
        <w:t xml:space="preserve"> §§ 54 ff. Oö. Tourismusgesetz 2018</w:t>
      </w:r>
      <w:r w:rsidR="00047932">
        <w:t xml:space="preserve"> </w:t>
      </w:r>
    </w:p>
    <w:p w:rsidR="00B64EBA" w:rsidRDefault="00B64EBA" w:rsidP="00B64EBA">
      <w:pPr>
        <w:jc w:val="both"/>
        <w:rPr>
          <w:rFonts w:cs="Arial"/>
        </w:rPr>
      </w:pPr>
    </w:p>
    <w:p w:rsidR="00DF6422" w:rsidRDefault="00DF6422" w:rsidP="00B64EBA">
      <w:pPr>
        <w:jc w:val="both"/>
        <w:rPr>
          <w:rFonts w:cs="Arial"/>
        </w:rPr>
      </w:pPr>
    </w:p>
    <w:p w:rsidR="00047932" w:rsidRDefault="00047932" w:rsidP="00B64EBA">
      <w:pPr>
        <w:jc w:val="both"/>
        <w:rPr>
          <w:rFonts w:cs="Arial"/>
        </w:rPr>
      </w:pPr>
    </w:p>
    <w:p w:rsidR="00047932" w:rsidRDefault="00047932" w:rsidP="00B64EBA">
      <w:pPr>
        <w:jc w:val="both"/>
        <w:rPr>
          <w:rFonts w:cs="Arial"/>
        </w:rPr>
      </w:pPr>
    </w:p>
    <w:p w:rsidR="00047932" w:rsidRDefault="00047932" w:rsidP="00B64EBA">
      <w:pPr>
        <w:jc w:val="both"/>
        <w:rPr>
          <w:rFonts w:cs="Arial"/>
        </w:rPr>
      </w:pPr>
    </w:p>
    <w:p w:rsidR="00047932" w:rsidRDefault="00047932" w:rsidP="00B64EBA">
      <w:pPr>
        <w:jc w:val="both"/>
        <w:rPr>
          <w:rFonts w:cs="Arial"/>
        </w:rPr>
      </w:pPr>
    </w:p>
    <w:p w:rsidR="00047932" w:rsidRDefault="00047932" w:rsidP="00B64EBA">
      <w:pPr>
        <w:jc w:val="both"/>
        <w:rPr>
          <w:rFonts w:cs="Arial"/>
        </w:rPr>
      </w:pPr>
    </w:p>
    <w:p w:rsidR="00047932" w:rsidRDefault="00047932" w:rsidP="00B64EBA">
      <w:pPr>
        <w:jc w:val="both"/>
        <w:rPr>
          <w:rFonts w:cs="Arial"/>
        </w:rPr>
      </w:pPr>
    </w:p>
    <w:p w:rsidR="00047932" w:rsidRDefault="00047932" w:rsidP="00B64EBA">
      <w:pPr>
        <w:jc w:val="both"/>
        <w:rPr>
          <w:rFonts w:cs="Arial"/>
        </w:rPr>
      </w:pPr>
    </w:p>
    <w:p w:rsidR="00D20134" w:rsidRDefault="00D20134" w:rsidP="002F0559">
      <w:pPr>
        <w:pStyle w:val="Kopfzeile"/>
        <w:tabs>
          <w:tab w:val="left" w:pos="284"/>
        </w:tabs>
        <w:jc w:val="both"/>
      </w:pPr>
      <w:r>
        <w:t>____________________________</w:t>
      </w:r>
    </w:p>
    <w:p w:rsidR="00BE780E" w:rsidRDefault="00BE780E" w:rsidP="00FE0FCB">
      <w:pPr>
        <w:pStyle w:val="Kommentartext"/>
        <w:ind w:left="284" w:hanging="284"/>
      </w:pPr>
    </w:p>
    <w:p w:rsidR="00DF6422" w:rsidRDefault="00047932" w:rsidP="00FE0FCB">
      <w:pPr>
        <w:pStyle w:val="Kommentartext"/>
        <w:ind w:left="284" w:hanging="284"/>
      </w:pPr>
      <w:r>
        <w:rPr>
          <w:vertAlign w:val="superscript"/>
        </w:rPr>
        <w:t>1</w:t>
      </w:r>
      <w:r w:rsidR="00DF6422" w:rsidRPr="00DF6422">
        <w:rPr>
          <w:vertAlign w:val="superscript"/>
        </w:rPr>
        <w:t xml:space="preserve">) </w:t>
      </w:r>
      <w:r w:rsidR="00DF6422">
        <w:t>Nichtzutreffendes streichen</w:t>
      </w:r>
    </w:p>
    <w:p w:rsidR="00300368" w:rsidRDefault="00300368" w:rsidP="00BE780E">
      <w:pPr>
        <w:pStyle w:val="Kommentartext"/>
        <w:rPr>
          <w:rFonts w:cs="Arial"/>
        </w:rPr>
      </w:pPr>
      <w:r>
        <w:rPr>
          <w:rFonts w:cs="Arial"/>
        </w:rPr>
        <w:br w:type="page"/>
      </w:r>
    </w:p>
    <w:p w:rsidR="00D822E8" w:rsidRPr="004F40BD" w:rsidRDefault="00D822E8" w:rsidP="00252C86">
      <w:pPr>
        <w:spacing w:line="360" w:lineRule="auto"/>
        <w:jc w:val="center"/>
        <w:rPr>
          <w:rFonts w:cs="Arial"/>
          <w:b/>
        </w:rPr>
      </w:pPr>
      <w:r w:rsidRPr="004F40BD">
        <w:rPr>
          <w:rFonts w:cs="Arial"/>
          <w:b/>
        </w:rPr>
        <w:lastRenderedPageBreak/>
        <w:t>B E G R Ü N D U N G</w:t>
      </w:r>
      <w:r>
        <w:rPr>
          <w:rFonts w:cs="Arial"/>
          <w:b/>
        </w:rPr>
        <w:t>:</w:t>
      </w:r>
    </w:p>
    <w:p w:rsidR="00047932" w:rsidRDefault="00047932" w:rsidP="00D57BC3">
      <w:pPr>
        <w:tabs>
          <w:tab w:val="left" w:pos="540"/>
        </w:tabs>
        <w:rPr>
          <w:rFonts w:cs="Arial"/>
        </w:rPr>
      </w:pPr>
      <w:bookmarkStart w:id="0" w:name="_GoBack"/>
      <w:bookmarkEnd w:id="0"/>
      <w:r>
        <w:rPr>
          <w:rFonts w:cs="Arial"/>
        </w:rPr>
        <w:t>I.</w:t>
      </w:r>
    </w:p>
    <w:p w:rsidR="00047932" w:rsidRDefault="00047932" w:rsidP="00D57BC3">
      <w:pPr>
        <w:tabs>
          <w:tab w:val="left" w:pos="540"/>
        </w:tabs>
        <w:rPr>
          <w:rFonts w:cs="Arial"/>
        </w:rPr>
      </w:pPr>
      <w:r>
        <w:rPr>
          <w:rFonts w:cs="Arial"/>
        </w:rPr>
        <w:t xml:space="preserve">Aufgrund des VwGH-Judikates vom 23. Juni 2022, E710/2021-11, wurde die Rückerstattung der Freizeitwohnungspauschale (FZWP) beantragt. </w:t>
      </w:r>
    </w:p>
    <w:p w:rsidR="00047932" w:rsidRDefault="00047932" w:rsidP="008C1939">
      <w:pPr>
        <w:tabs>
          <w:tab w:val="left" w:pos="540"/>
        </w:tabs>
        <w:jc w:val="both"/>
        <w:rPr>
          <w:rFonts w:cs="Arial"/>
        </w:rPr>
      </w:pPr>
    </w:p>
    <w:p w:rsidR="00047932" w:rsidRDefault="00047932" w:rsidP="008C1939">
      <w:pPr>
        <w:tabs>
          <w:tab w:val="left" w:pos="540"/>
        </w:tabs>
        <w:jc w:val="both"/>
        <w:rPr>
          <w:rFonts w:cs="Arial"/>
        </w:rPr>
      </w:pPr>
      <w:r>
        <w:rPr>
          <w:rFonts w:cs="Arial"/>
        </w:rPr>
        <w:t xml:space="preserve">Die Freizeitwohnungspauschale wurde formlos ohne bescheidmäßige Festsetzung am </w:t>
      </w:r>
      <w:r w:rsidR="008C1939">
        <w:rPr>
          <w:rFonts w:cs="Arial"/>
        </w:rPr>
        <w:br/>
      </w:r>
      <w:r>
        <w:rPr>
          <w:rFonts w:cs="Arial"/>
        </w:rPr>
        <w:t xml:space="preserve">………………… entrichtet. </w:t>
      </w:r>
    </w:p>
    <w:p w:rsidR="000329B5" w:rsidRDefault="00047932" w:rsidP="008C1939">
      <w:pPr>
        <w:tabs>
          <w:tab w:val="left" w:pos="540"/>
        </w:tabs>
        <w:jc w:val="both"/>
        <w:rPr>
          <w:rFonts w:cs="Arial"/>
          <w:color w:val="000000"/>
          <w:lang w:val="de-DE"/>
        </w:rPr>
      </w:pPr>
      <w:r>
        <w:rPr>
          <w:rFonts w:cs="Arial"/>
          <w:color w:val="000000"/>
          <w:lang w:val="de-DE"/>
        </w:rPr>
        <w:t xml:space="preserve">Gemäß § 201 Abs. 2 Z 2 BAO kann die Festsetzung </w:t>
      </w:r>
      <w:r w:rsidR="00585A8C">
        <w:rPr>
          <w:rFonts w:cs="Arial"/>
          <w:color w:val="000000"/>
          <w:lang w:val="de-DE"/>
        </w:rPr>
        <w:t xml:space="preserve">der Abgabe </w:t>
      </w:r>
      <w:r>
        <w:rPr>
          <w:rFonts w:cs="Arial"/>
          <w:color w:val="000000"/>
          <w:lang w:val="de-DE"/>
        </w:rPr>
        <w:t xml:space="preserve">erfolgen, wenn der Antrag auf Festsetzung spätestens 1 Jahr ab Bekanntgabe des selbstberechneten Betrages eingebracht </w:t>
      </w:r>
      <w:r w:rsidR="00A2548F">
        <w:rPr>
          <w:rFonts w:cs="Arial"/>
          <w:color w:val="000000"/>
          <w:lang w:val="de-DE"/>
        </w:rPr>
        <w:t>wird</w:t>
      </w:r>
      <w:r>
        <w:rPr>
          <w:rFonts w:cs="Arial"/>
          <w:color w:val="000000"/>
          <w:lang w:val="de-DE"/>
        </w:rPr>
        <w:t>.</w:t>
      </w:r>
    </w:p>
    <w:p w:rsidR="00047932" w:rsidRDefault="00047932" w:rsidP="008C1939">
      <w:pPr>
        <w:tabs>
          <w:tab w:val="left" w:pos="540"/>
        </w:tabs>
        <w:jc w:val="both"/>
        <w:rPr>
          <w:rFonts w:cs="Arial"/>
          <w:color w:val="000000"/>
          <w:lang w:val="de-DE"/>
        </w:rPr>
      </w:pPr>
      <w:r>
        <w:rPr>
          <w:rFonts w:cs="Arial"/>
          <w:color w:val="000000"/>
          <w:lang w:val="de-DE"/>
        </w:rPr>
        <w:t>Der Antrag auf Rückerstattung wurde innerhalb eines Jahres ab Selbstberechnung bzw. Bezahlung der Freizeitwohnungspauschale eingebracht. Daher wird die Freizeitwohnungspauschale für das Jahr …………. mit Null festgesetzt und der entrichtete Betrag rückerstattet.</w:t>
      </w:r>
    </w:p>
    <w:p w:rsidR="00047932" w:rsidRPr="000329B5" w:rsidRDefault="00047932" w:rsidP="00047932">
      <w:pPr>
        <w:tabs>
          <w:tab w:val="left" w:pos="540"/>
        </w:tabs>
        <w:rPr>
          <w:rFonts w:cs="Arial"/>
          <w:color w:val="000000"/>
          <w:lang w:val="de-DE"/>
        </w:rPr>
      </w:pPr>
    </w:p>
    <w:p w:rsidR="00744270" w:rsidRDefault="00047932" w:rsidP="002F0559">
      <w:pPr>
        <w:jc w:val="both"/>
        <w:rPr>
          <w:rFonts w:cs="Arial"/>
        </w:rPr>
      </w:pPr>
      <w:r>
        <w:rPr>
          <w:rFonts w:cs="Arial"/>
        </w:rPr>
        <w:t>II.</w:t>
      </w:r>
    </w:p>
    <w:p w:rsidR="00047932" w:rsidRDefault="00576772" w:rsidP="002F0559">
      <w:pPr>
        <w:jc w:val="both"/>
        <w:rPr>
          <w:rFonts w:cs="Arial"/>
        </w:rPr>
      </w:pPr>
      <w:r w:rsidRPr="00576772">
        <w:rPr>
          <w:rFonts w:cs="Arial"/>
          <w:b/>
          <w:sz w:val="22"/>
          <w:szCs w:val="22"/>
          <w:vertAlign w:val="superscript"/>
        </w:rPr>
        <w:t>1)</w:t>
      </w:r>
      <w:r>
        <w:rPr>
          <w:rFonts w:cs="Arial"/>
        </w:rPr>
        <w:t xml:space="preserve"> </w:t>
      </w:r>
      <w:r w:rsidR="00047932">
        <w:rPr>
          <w:rFonts w:cs="Arial"/>
        </w:rPr>
        <w:t>Es wurde die Freizeitwohnungspauschale für das Jahr ……</w:t>
      </w:r>
      <w:proofErr w:type="gramStart"/>
      <w:r w:rsidR="00047932">
        <w:rPr>
          <w:rFonts w:cs="Arial"/>
        </w:rPr>
        <w:t>…….</w:t>
      </w:r>
      <w:proofErr w:type="gramEnd"/>
      <w:r w:rsidR="00047932">
        <w:rPr>
          <w:rFonts w:cs="Arial"/>
        </w:rPr>
        <w:t>. bereits mit Bescheid vom ………………………. festgesetzt. Daher ist der Antrag auf bescheidmäßige Festsetzung und Rückerstattung der FZWP (des Zuschlags) als unzulässig zurückzuweisen.</w:t>
      </w:r>
    </w:p>
    <w:p w:rsidR="00576772" w:rsidRDefault="00576772" w:rsidP="002F0559">
      <w:pPr>
        <w:jc w:val="both"/>
        <w:rPr>
          <w:rFonts w:cs="Arial"/>
        </w:rPr>
      </w:pPr>
    </w:p>
    <w:p w:rsidR="00047932" w:rsidRDefault="00576772" w:rsidP="002F0559">
      <w:pPr>
        <w:jc w:val="both"/>
        <w:rPr>
          <w:rFonts w:cs="Arial"/>
        </w:rPr>
      </w:pPr>
      <w:r w:rsidRPr="00576772">
        <w:rPr>
          <w:rFonts w:cs="Arial"/>
          <w:b/>
          <w:sz w:val="22"/>
          <w:szCs w:val="22"/>
          <w:vertAlign w:val="superscript"/>
        </w:rPr>
        <w:t>1)</w:t>
      </w:r>
      <w:r>
        <w:rPr>
          <w:rFonts w:cs="Arial"/>
        </w:rPr>
        <w:t xml:space="preserve"> </w:t>
      </w:r>
      <w:r w:rsidR="00047932">
        <w:rPr>
          <w:rFonts w:cs="Arial"/>
        </w:rPr>
        <w:t>Der Antrag auf Festsetzung bzw. Rückerstattung der FZWP/Zuschlags wurde außerhalb der Jahresfrist ab der Selbstberechnung / Entrichtung ges</w:t>
      </w:r>
      <w:r>
        <w:rPr>
          <w:rFonts w:cs="Arial"/>
        </w:rPr>
        <w:t>tellt und ist daher als unzulässig zurückzuweisen.</w:t>
      </w:r>
      <w:r w:rsidR="00047932">
        <w:rPr>
          <w:rFonts w:cs="Arial"/>
        </w:rPr>
        <w:t xml:space="preserve"> </w:t>
      </w:r>
    </w:p>
    <w:p w:rsidR="00D822E8" w:rsidRDefault="00D822E8" w:rsidP="00A54E4C">
      <w:pPr>
        <w:jc w:val="both"/>
        <w:rPr>
          <w:rFonts w:cs="Arial"/>
        </w:rPr>
      </w:pPr>
    </w:p>
    <w:p w:rsidR="00D822E8" w:rsidRDefault="00D822E8" w:rsidP="00A54E4C">
      <w:pPr>
        <w:pStyle w:val="Kopfzeile"/>
        <w:tabs>
          <w:tab w:val="left" w:pos="284"/>
        </w:tabs>
        <w:jc w:val="both"/>
      </w:pPr>
      <w:r>
        <w:t>Es war daher spruchgemäß zu entscheiden.</w:t>
      </w:r>
    </w:p>
    <w:p w:rsidR="00A4117C" w:rsidRDefault="00A4117C" w:rsidP="00A54E4C">
      <w:pPr>
        <w:jc w:val="both"/>
        <w:rPr>
          <w:rFonts w:cs="Arial"/>
        </w:rPr>
      </w:pPr>
    </w:p>
    <w:p w:rsidR="00A4117C" w:rsidRDefault="00A4117C" w:rsidP="00A54E4C">
      <w:pPr>
        <w:jc w:val="both"/>
        <w:rPr>
          <w:rFonts w:cs="Arial"/>
        </w:rPr>
      </w:pPr>
    </w:p>
    <w:p w:rsidR="00D822E8" w:rsidRPr="00C220CF" w:rsidRDefault="00D822E8" w:rsidP="008D2459">
      <w:pPr>
        <w:tabs>
          <w:tab w:val="left" w:pos="540"/>
        </w:tabs>
        <w:jc w:val="center"/>
        <w:rPr>
          <w:rFonts w:cs="Arial"/>
          <w:b/>
        </w:rPr>
      </w:pPr>
      <w:r>
        <w:rPr>
          <w:rFonts w:cs="Arial"/>
          <w:b/>
        </w:rPr>
        <w:t>RECHTSMITTELBELEHRUNG:</w:t>
      </w:r>
    </w:p>
    <w:p w:rsidR="00D822E8" w:rsidRDefault="00D822E8" w:rsidP="001F5A7E">
      <w:pPr>
        <w:tabs>
          <w:tab w:val="left" w:pos="540"/>
        </w:tabs>
        <w:rPr>
          <w:rFonts w:cs="Arial"/>
        </w:rPr>
      </w:pPr>
    </w:p>
    <w:p w:rsidR="002811F1" w:rsidRDefault="002811F1" w:rsidP="002811F1">
      <w:pPr>
        <w:jc w:val="both"/>
        <w:rPr>
          <w:rFonts w:cs="Arial"/>
          <w:sz w:val="22"/>
          <w:szCs w:val="22"/>
        </w:rPr>
      </w:pPr>
      <w:r>
        <w:rPr>
          <w:rFonts w:cs="Arial"/>
        </w:rPr>
        <w:t>Sie haben das Recht, gegen diesen Bescheid Beschwerde einzulegen. Die Beschwerde muss innerhalb eines Monates nach der Zustellung des Bescheides bei der Gemeinde eingereicht oder bei der Post aufgegeben oder in einer sonst technisch möglichen Form eingebracht werden (mit E-Mail jedoch nur insoweit, als für den elektronischen Verkehr zwischen der Bescheid erlassenden Behörde und den Beteiligten nicht besondere Übermittlungsformen vorgesehen bzw. etwaige technische Voraussetzungen oder organisatorische Beschränkungen des elektronischen Verkehrs im Internet bekannt gemacht sind).</w:t>
      </w:r>
    </w:p>
    <w:p w:rsidR="002811F1" w:rsidRDefault="002811F1" w:rsidP="002811F1">
      <w:pPr>
        <w:jc w:val="both"/>
        <w:rPr>
          <w:rFonts w:cs="Arial"/>
        </w:rPr>
      </w:pPr>
      <w:r>
        <w:rPr>
          <w:rFonts w:cs="Arial"/>
        </w:rPr>
        <w:t xml:space="preserve">Falls Sie innerhalb der Beschwerdefrist einen Antrag auf Bewilligung der Verfahrenshilfe stellen, beginnt die Beschwerdefrist mit dem Zeitpunkt, in dem der Beschluss über die Bestellung des Wirtschaftstreuhänders </w:t>
      </w:r>
      <w:proofErr w:type="spellStart"/>
      <w:r>
        <w:rPr>
          <w:rFonts w:cs="Arial"/>
        </w:rPr>
        <w:t>bzw</w:t>
      </w:r>
      <w:proofErr w:type="spellEnd"/>
      <w:r>
        <w:rPr>
          <w:rFonts w:cs="Arial"/>
        </w:rPr>
        <w:t xml:space="preserve"> Rechtsanwaltes zum Vertreter und der anzufechtende Bescheid diesem zugestellt wurde, von neuem zu laufen. Wird der rechtzeitig gestellte Antrag auf Bewilligung der Verfahrenshilfe abgewiesen, beginnt die Beschwerdefrist mit der Zustellung des abweisenden Beschlusses an Sie von neuem zu laufen.</w:t>
      </w:r>
    </w:p>
    <w:p w:rsidR="002811F1" w:rsidRDefault="002811F1" w:rsidP="002811F1">
      <w:pPr>
        <w:jc w:val="both"/>
        <w:rPr>
          <w:rFonts w:cs="Arial"/>
        </w:rPr>
      </w:pPr>
      <w:r>
        <w:rPr>
          <w:rFonts w:cs="Arial"/>
        </w:rPr>
        <w:t>Eine Beschwerde muss die Bezeichnung des Bescheides, gegen den sie sich richtet, eine Erklärung, in welchen Punkten der Bescheid angefochten wird, die Erklärung, welche Änderungen beantragt werden und eine Begründung enthalten. Die Beschwerde hat keine aufschiebende Wirkung (§ 254 BAO).</w:t>
      </w:r>
    </w:p>
    <w:p w:rsidR="00D822E8" w:rsidRDefault="00D822E8" w:rsidP="00BE780E">
      <w:pPr>
        <w:spacing w:line="360" w:lineRule="auto"/>
        <w:jc w:val="both"/>
        <w:rPr>
          <w:rFonts w:cs="Arial"/>
        </w:rPr>
      </w:pPr>
    </w:p>
    <w:p w:rsidR="00D822E8" w:rsidRPr="006905B0" w:rsidRDefault="00D822E8" w:rsidP="006905B0">
      <w:pPr>
        <w:pStyle w:val="berschrift2"/>
        <w:jc w:val="center"/>
        <w:rPr>
          <w:rFonts w:ascii="Arial" w:hAnsi="Arial" w:cs="Arial"/>
          <w:b/>
          <w:sz w:val="24"/>
          <w:u w:val="none"/>
        </w:rPr>
      </w:pPr>
      <w:r w:rsidRPr="006905B0">
        <w:rPr>
          <w:rFonts w:ascii="Arial" w:hAnsi="Arial" w:cs="Arial"/>
          <w:b/>
          <w:sz w:val="24"/>
          <w:u w:val="none"/>
        </w:rPr>
        <w:t>Zustellungshinweis</w:t>
      </w:r>
      <w:r>
        <w:rPr>
          <w:rFonts w:ascii="Arial" w:hAnsi="Arial" w:cs="Arial"/>
          <w:b/>
          <w:sz w:val="24"/>
          <w:u w:val="none"/>
        </w:rPr>
        <w:t>:</w:t>
      </w:r>
    </w:p>
    <w:p w:rsidR="00D822E8" w:rsidRDefault="00D822E8" w:rsidP="006905B0">
      <w:pPr>
        <w:jc w:val="both"/>
        <w:rPr>
          <w:rFonts w:cs="Arial"/>
        </w:rPr>
      </w:pPr>
    </w:p>
    <w:p w:rsidR="00D822E8" w:rsidRDefault="00D822E8" w:rsidP="006905B0">
      <w:pPr>
        <w:jc w:val="both"/>
        <w:rPr>
          <w:rFonts w:cs="Arial"/>
        </w:rPr>
      </w:pPr>
      <w:r>
        <w:rPr>
          <w:rFonts w:cs="Arial"/>
        </w:rPr>
        <w:t>Mit der Zustellung an eine der im Bescheid genannten Personen gilt die Zustellung dieses Bescheides an alle als vollzogen (§ 101 Abs. 1 BAO).</w:t>
      </w:r>
    </w:p>
    <w:p w:rsidR="00D822E8" w:rsidRDefault="00D822E8" w:rsidP="001F5A7E">
      <w:pPr>
        <w:tabs>
          <w:tab w:val="left" w:pos="540"/>
        </w:tabs>
        <w:rPr>
          <w:rFonts w:cs="Arial"/>
        </w:rPr>
      </w:pPr>
    </w:p>
    <w:p w:rsidR="00D822E8" w:rsidRPr="004F40BD" w:rsidRDefault="00D822E8" w:rsidP="001F5A7E">
      <w:pPr>
        <w:tabs>
          <w:tab w:val="left" w:pos="540"/>
        </w:tabs>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Der Bürgermeister / Die Bürgermeisterin</w:t>
      </w:r>
    </w:p>
    <w:sectPr w:rsidR="00D822E8" w:rsidRPr="004F40BD" w:rsidSect="004F45F2">
      <w:footerReference w:type="default" r:id="rId8"/>
      <w:footerReference w:type="first" r:id="rId9"/>
      <w:pgSz w:w="11907" w:h="16840" w:code="9"/>
      <w:pgMar w:top="851" w:right="851" w:bottom="851" w:left="85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967" w:rsidRDefault="00BF0967">
      <w:r>
        <w:separator/>
      </w:r>
    </w:p>
  </w:endnote>
  <w:endnote w:type="continuationSeparator" w:id="0">
    <w:p w:rsidR="00BF0967" w:rsidRDefault="00BF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967" w:rsidRDefault="00BF0967">
    <w:pPr>
      <w:pStyle w:val="Fuzeile"/>
      <w:tabs>
        <w:tab w:val="clear" w:pos="4153"/>
        <w:tab w:val="clear" w:pos="8306"/>
        <w:tab w:val="left" w:pos="4680"/>
        <w:tab w:val="left" w:pos="8280"/>
      </w:tabs>
      <w:rPr>
        <w:rFonts w:ascii="Lucida Console" w:hAnsi="Lucida Console"/>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967" w:rsidRPr="006905B0" w:rsidRDefault="00BF0967" w:rsidP="004F45F2">
    <w:pPr>
      <w:pStyle w:val="Fuzeile"/>
      <w:pBdr>
        <w:bottom w:val="single" w:sz="12" w:space="1" w:color="auto"/>
      </w:pBdr>
      <w:tabs>
        <w:tab w:val="clear" w:pos="4153"/>
        <w:tab w:val="clear" w:pos="8306"/>
      </w:tabs>
      <w:rPr>
        <w:rFonts w:cs="Arial"/>
        <w:sz w:val="18"/>
        <w:szCs w:val="18"/>
      </w:rPr>
    </w:pPr>
  </w:p>
  <w:p w:rsidR="00BF0967" w:rsidRPr="008A31C1" w:rsidRDefault="00BF0967" w:rsidP="004F45F2">
    <w:pPr>
      <w:pStyle w:val="Fuzeile"/>
      <w:tabs>
        <w:tab w:val="clear" w:pos="4153"/>
        <w:tab w:val="clear" w:pos="8306"/>
      </w:tabs>
      <w:rPr>
        <w:rFonts w:cs="Arial"/>
        <w:sz w:val="18"/>
        <w:szCs w:val="18"/>
      </w:rPr>
    </w:pPr>
    <w:r>
      <w:rPr>
        <w:rFonts w:cs="Arial"/>
        <w:sz w:val="18"/>
        <w:szCs w:val="18"/>
      </w:rPr>
      <w:t>OÖ Gemeindebund:   Tourismuspauschale Ferienwohnung – Nullfestsetzung</w:t>
    </w:r>
    <w:r>
      <w:rPr>
        <w:rFonts w:cs="Arial"/>
        <w:sz w:val="18"/>
        <w:szCs w:val="18"/>
      </w:rPr>
      <w:tab/>
    </w:r>
    <w:r>
      <w:rPr>
        <w:rFonts w:cs="Arial"/>
        <w:sz w:val="18"/>
        <w:szCs w:val="18"/>
      </w:rPr>
      <w:tab/>
    </w:r>
    <w:r>
      <w:rPr>
        <w:rFonts w:cs="Arial"/>
        <w:sz w:val="18"/>
        <w:szCs w:val="18"/>
      </w:rPr>
      <w:tab/>
    </w:r>
    <w:r>
      <w:rPr>
        <w:rFonts w:cs="Arial"/>
        <w:sz w:val="18"/>
        <w:szCs w:val="18"/>
      </w:rPr>
      <w:tab/>
      <w:t xml:space="preserve">               Feb 2023</w:t>
    </w:r>
  </w:p>
  <w:p w:rsidR="00BF0967" w:rsidRDefault="00BF09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967" w:rsidRDefault="00BF0967">
      <w:r>
        <w:separator/>
      </w:r>
    </w:p>
  </w:footnote>
  <w:footnote w:type="continuationSeparator" w:id="0">
    <w:p w:rsidR="00BF0967" w:rsidRDefault="00BF0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50C"/>
    <w:multiLevelType w:val="hybridMultilevel"/>
    <w:tmpl w:val="41408AD8"/>
    <w:lvl w:ilvl="0" w:tplc="2CC4EA5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5F656ED"/>
    <w:multiLevelType w:val="hybridMultilevel"/>
    <w:tmpl w:val="4B985B72"/>
    <w:lvl w:ilvl="0" w:tplc="85DCBF6C">
      <w:start w:val="1"/>
      <w:numFmt w:val="lowerLetter"/>
      <w:lvlText w:val="%1)"/>
      <w:lvlJc w:val="left"/>
      <w:pPr>
        <w:tabs>
          <w:tab w:val="num" w:pos="900"/>
        </w:tabs>
        <w:ind w:left="900" w:hanging="540"/>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98616E"/>
    <w:multiLevelType w:val="hybridMultilevel"/>
    <w:tmpl w:val="2D6E41C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59E5EF3"/>
    <w:multiLevelType w:val="hybridMultilevel"/>
    <w:tmpl w:val="AF4806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BF05B2D"/>
    <w:multiLevelType w:val="hybridMultilevel"/>
    <w:tmpl w:val="3A369F7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69B2218"/>
    <w:multiLevelType w:val="hybridMultilevel"/>
    <w:tmpl w:val="356E20E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A0F132E"/>
    <w:multiLevelType w:val="hybridMultilevel"/>
    <w:tmpl w:val="1E58680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4FF239B"/>
    <w:multiLevelType w:val="hybridMultilevel"/>
    <w:tmpl w:val="430A20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9DE6E37"/>
    <w:multiLevelType w:val="hybridMultilevel"/>
    <w:tmpl w:val="27DA41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D352C01"/>
    <w:multiLevelType w:val="hybridMultilevel"/>
    <w:tmpl w:val="D58A87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9"/>
  </w:num>
  <w:num w:numId="5">
    <w:abstractNumId w:val="3"/>
  </w:num>
  <w:num w:numId="6">
    <w:abstractNumId w:val="7"/>
  </w:num>
  <w:num w:numId="7">
    <w:abstractNumId w:val="0"/>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D6C"/>
    <w:rsid w:val="00000BB1"/>
    <w:rsid w:val="000018DE"/>
    <w:rsid w:val="00007CA1"/>
    <w:rsid w:val="00016C41"/>
    <w:rsid w:val="00024BDD"/>
    <w:rsid w:val="000329B5"/>
    <w:rsid w:val="00036C4D"/>
    <w:rsid w:val="000405E5"/>
    <w:rsid w:val="00047932"/>
    <w:rsid w:val="0005451A"/>
    <w:rsid w:val="0006147D"/>
    <w:rsid w:val="00075767"/>
    <w:rsid w:val="0008004D"/>
    <w:rsid w:val="00081E4F"/>
    <w:rsid w:val="00084D14"/>
    <w:rsid w:val="000B5683"/>
    <w:rsid w:val="000C0914"/>
    <w:rsid w:val="000C3827"/>
    <w:rsid w:val="000D08C8"/>
    <w:rsid w:val="000E0EAB"/>
    <w:rsid w:val="000E1CA7"/>
    <w:rsid w:val="000E5258"/>
    <w:rsid w:val="000E7FA3"/>
    <w:rsid w:val="000F4AC3"/>
    <w:rsid w:val="000F692A"/>
    <w:rsid w:val="00105A41"/>
    <w:rsid w:val="001131D8"/>
    <w:rsid w:val="001137B0"/>
    <w:rsid w:val="00116E07"/>
    <w:rsid w:val="00121FC9"/>
    <w:rsid w:val="00122378"/>
    <w:rsid w:val="001276F0"/>
    <w:rsid w:val="00137FC1"/>
    <w:rsid w:val="00151B55"/>
    <w:rsid w:val="00153D57"/>
    <w:rsid w:val="0015581D"/>
    <w:rsid w:val="00164F01"/>
    <w:rsid w:val="00172BF1"/>
    <w:rsid w:val="00186BF0"/>
    <w:rsid w:val="00195E12"/>
    <w:rsid w:val="00195F55"/>
    <w:rsid w:val="00196863"/>
    <w:rsid w:val="001A62EE"/>
    <w:rsid w:val="001A68AF"/>
    <w:rsid w:val="001C21DF"/>
    <w:rsid w:val="001C2496"/>
    <w:rsid w:val="001D15B0"/>
    <w:rsid w:val="001E14F5"/>
    <w:rsid w:val="001E552E"/>
    <w:rsid w:val="001F5A7E"/>
    <w:rsid w:val="002044E6"/>
    <w:rsid w:val="0020509F"/>
    <w:rsid w:val="00211253"/>
    <w:rsid w:val="00222E86"/>
    <w:rsid w:val="0023066E"/>
    <w:rsid w:val="002347E9"/>
    <w:rsid w:val="00252C86"/>
    <w:rsid w:val="002642C7"/>
    <w:rsid w:val="0027145F"/>
    <w:rsid w:val="002811F1"/>
    <w:rsid w:val="002A40A0"/>
    <w:rsid w:val="002A57E9"/>
    <w:rsid w:val="002B0219"/>
    <w:rsid w:val="002B3B91"/>
    <w:rsid w:val="002C3879"/>
    <w:rsid w:val="002C5299"/>
    <w:rsid w:val="002E083D"/>
    <w:rsid w:val="002E1318"/>
    <w:rsid w:val="002E56D2"/>
    <w:rsid w:val="002F0559"/>
    <w:rsid w:val="002F4449"/>
    <w:rsid w:val="00300368"/>
    <w:rsid w:val="0032735C"/>
    <w:rsid w:val="00350C89"/>
    <w:rsid w:val="003603E1"/>
    <w:rsid w:val="00366420"/>
    <w:rsid w:val="00383ED8"/>
    <w:rsid w:val="00393D0E"/>
    <w:rsid w:val="003B1AF4"/>
    <w:rsid w:val="003B3D8B"/>
    <w:rsid w:val="003C0DAB"/>
    <w:rsid w:val="003C38F6"/>
    <w:rsid w:val="003C398B"/>
    <w:rsid w:val="003D1599"/>
    <w:rsid w:val="003D1F05"/>
    <w:rsid w:val="003E50DF"/>
    <w:rsid w:val="003F2774"/>
    <w:rsid w:val="00402794"/>
    <w:rsid w:val="004115B7"/>
    <w:rsid w:val="004271BA"/>
    <w:rsid w:val="00440ACD"/>
    <w:rsid w:val="00442548"/>
    <w:rsid w:val="0045539C"/>
    <w:rsid w:val="00470AC4"/>
    <w:rsid w:val="00481DAD"/>
    <w:rsid w:val="00487F5F"/>
    <w:rsid w:val="004903EE"/>
    <w:rsid w:val="00494820"/>
    <w:rsid w:val="004A3E4C"/>
    <w:rsid w:val="004A5194"/>
    <w:rsid w:val="004B0EA4"/>
    <w:rsid w:val="004B7B8F"/>
    <w:rsid w:val="004D3A70"/>
    <w:rsid w:val="004E1CB4"/>
    <w:rsid w:val="004F3FE0"/>
    <w:rsid w:val="004F40BD"/>
    <w:rsid w:val="004F45F2"/>
    <w:rsid w:val="004F49AA"/>
    <w:rsid w:val="004F5ADF"/>
    <w:rsid w:val="004F6862"/>
    <w:rsid w:val="00510A41"/>
    <w:rsid w:val="00510A52"/>
    <w:rsid w:val="00516769"/>
    <w:rsid w:val="0052245F"/>
    <w:rsid w:val="005254FB"/>
    <w:rsid w:val="00531E58"/>
    <w:rsid w:val="0053405D"/>
    <w:rsid w:val="00537CFC"/>
    <w:rsid w:val="00552D37"/>
    <w:rsid w:val="005565D9"/>
    <w:rsid w:val="00565AB6"/>
    <w:rsid w:val="005661B7"/>
    <w:rsid w:val="00567AEC"/>
    <w:rsid w:val="00573B36"/>
    <w:rsid w:val="00575A49"/>
    <w:rsid w:val="00576772"/>
    <w:rsid w:val="0057786F"/>
    <w:rsid w:val="00581045"/>
    <w:rsid w:val="00585A8C"/>
    <w:rsid w:val="005B199D"/>
    <w:rsid w:val="005C02CD"/>
    <w:rsid w:val="005E0D4C"/>
    <w:rsid w:val="005E2174"/>
    <w:rsid w:val="005F41C5"/>
    <w:rsid w:val="0060202F"/>
    <w:rsid w:val="00602C90"/>
    <w:rsid w:val="0060665D"/>
    <w:rsid w:val="006122E3"/>
    <w:rsid w:val="0061346A"/>
    <w:rsid w:val="0062196C"/>
    <w:rsid w:val="00627D38"/>
    <w:rsid w:val="00640432"/>
    <w:rsid w:val="00647226"/>
    <w:rsid w:val="00653214"/>
    <w:rsid w:val="00671084"/>
    <w:rsid w:val="0067196A"/>
    <w:rsid w:val="00675153"/>
    <w:rsid w:val="0067788C"/>
    <w:rsid w:val="006905B0"/>
    <w:rsid w:val="006934EC"/>
    <w:rsid w:val="00695766"/>
    <w:rsid w:val="00695A70"/>
    <w:rsid w:val="006978B1"/>
    <w:rsid w:val="006B1354"/>
    <w:rsid w:val="006B4296"/>
    <w:rsid w:val="006E22D6"/>
    <w:rsid w:val="006E4D0D"/>
    <w:rsid w:val="006F3A78"/>
    <w:rsid w:val="006F5254"/>
    <w:rsid w:val="00710BA7"/>
    <w:rsid w:val="0071643F"/>
    <w:rsid w:val="00717B64"/>
    <w:rsid w:val="00722907"/>
    <w:rsid w:val="00725DFD"/>
    <w:rsid w:val="00742015"/>
    <w:rsid w:val="00744270"/>
    <w:rsid w:val="00755107"/>
    <w:rsid w:val="00773BE7"/>
    <w:rsid w:val="00776B99"/>
    <w:rsid w:val="007810E1"/>
    <w:rsid w:val="00784697"/>
    <w:rsid w:val="00794DE8"/>
    <w:rsid w:val="007A0A82"/>
    <w:rsid w:val="007A4FF6"/>
    <w:rsid w:val="007B082A"/>
    <w:rsid w:val="007B48AB"/>
    <w:rsid w:val="007B554C"/>
    <w:rsid w:val="007C3B6F"/>
    <w:rsid w:val="007C51F5"/>
    <w:rsid w:val="007F17F7"/>
    <w:rsid w:val="0080717C"/>
    <w:rsid w:val="0081066E"/>
    <w:rsid w:val="00816CF3"/>
    <w:rsid w:val="00824DB3"/>
    <w:rsid w:val="00826DB9"/>
    <w:rsid w:val="008314F9"/>
    <w:rsid w:val="00835F8B"/>
    <w:rsid w:val="0084735C"/>
    <w:rsid w:val="00871478"/>
    <w:rsid w:val="00885218"/>
    <w:rsid w:val="00895920"/>
    <w:rsid w:val="00895CBD"/>
    <w:rsid w:val="00895CF6"/>
    <w:rsid w:val="008A0B1A"/>
    <w:rsid w:val="008A31C1"/>
    <w:rsid w:val="008A46A5"/>
    <w:rsid w:val="008A68A2"/>
    <w:rsid w:val="008C0798"/>
    <w:rsid w:val="008C1939"/>
    <w:rsid w:val="008D03E8"/>
    <w:rsid w:val="008D0D6C"/>
    <w:rsid w:val="008D2459"/>
    <w:rsid w:val="008F38FE"/>
    <w:rsid w:val="009067DE"/>
    <w:rsid w:val="00910264"/>
    <w:rsid w:val="009106E0"/>
    <w:rsid w:val="0091112D"/>
    <w:rsid w:val="00920806"/>
    <w:rsid w:val="00930686"/>
    <w:rsid w:val="009561BC"/>
    <w:rsid w:val="0096149C"/>
    <w:rsid w:val="00970E75"/>
    <w:rsid w:val="009764C4"/>
    <w:rsid w:val="009852A0"/>
    <w:rsid w:val="009A239B"/>
    <w:rsid w:val="009A71A3"/>
    <w:rsid w:val="009D27F6"/>
    <w:rsid w:val="009D319B"/>
    <w:rsid w:val="009D45E9"/>
    <w:rsid w:val="009D4762"/>
    <w:rsid w:val="009D67C3"/>
    <w:rsid w:val="009E447A"/>
    <w:rsid w:val="009E4B3D"/>
    <w:rsid w:val="009F0D6F"/>
    <w:rsid w:val="009F2065"/>
    <w:rsid w:val="009F2ED0"/>
    <w:rsid w:val="00A030BD"/>
    <w:rsid w:val="00A05FAC"/>
    <w:rsid w:val="00A06A36"/>
    <w:rsid w:val="00A145EC"/>
    <w:rsid w:val="00A2548F"/>
    <w:rsid w:val="00A31AA4"/>
    <w:rsid w:val="00A4117C"/>
    <w:rsid w:val="00A54E4C"/>
    <w:rsid w:val="00A6456A"/>
    <w:rsid w:val="00A65B45"/>
    <w:rsid w:val="00A66AEA"/>
    <w:rsid w:val="00A66BDA"/>
    <w:rsid w:val="00A71B70"/>
    <w:rsid w:val="00A744D0"/>
    <w:rsid w:val="00A94597"/>
    <w:rsid w:val="00A9473B"/>
    <w:rsid w:val="00AB7569"/>
    <w:rsid w:val="00AB7DAD"/>
    <w:rsid w:val="00AC066A"/>
    <w:rsid w:val="00AC534E"/>
    <w:rsid w:val="00AE3EF0"/>
    <w:rsid w:val="00AE4A9D"/>
    <w:rsid w:val="00AE79CE"/>
    <w:rsid w:val="00AF7C90"/>
    <w:rsid w:val="00B01D9B"/>
    <w:rsid w:val="00B12644"/>
    <w:rsid w:val="00B2239B"/>
    <w:rsid w:val="00B261A8"/>
    <w:rsid w:val="00B31B2F"/>
    <w:rsid w:val="00B61CF6"/>
    <w:rsid w:val="00B62233"/>
    <w:rsid w:val="00B649EA"/>
    <w:rsid w:val="00B64EBA"/>
    <w:rsid w:val="00B67D1F"/>
    <w:rsid w:val="00B727E9"/>
    <w:rsid w:val="00B7481F"/>
    <w:rsid w:val="00B87A55"/>
    <w:rsid w:val="00BA2232"/>
    <w:rsid w:val="00BC4F8D"/>
    <w:rsid w:val="00BE1966"/>
    <w:rsid w:val="00BE39CF"/>
    <w:rsid w:val="00BE780E"/>
    <w:rsid w:val="00BF0967"/>
    <w:rsid w:val="00C06EEC"/>
    <w:rsid w:val="00C13099"/>
    <w:rsid w:val="00C220CF"/>
    <w:rsid w:val="00C25489"/>
    <w:rsid w:val="00C26DD7"/>
    <w:rsid w:val="00C2701D"/>
    <w:rsid w:val="00C36116"/>
    <w:rsid w:val="00C369FF"/>
    <w:rsid w:val="00C4157E"/>
    <w:rsid w:val="00C4527A"/>
    <w:rsid w:val="00C5261D"/>
    <w:rsid w:val="00C61419"/>
    <w:rsid w:val="00C64143"/>
    <w:rsid w:val="00C64F18"/>
    <w:rsid w:val="00C673DD"/>
    <w:rsid w:val="00C705DF"/>
    <w:rsid w:val="00C91A74"/>
    <w:rsid w:val="00CA4A22"/>
    <w:rsid w:val="00CB15FA"/>
    <w:rsid w:val="00CB47F6"/>
    <w:rsid w:val="00CC4724"/>
    <w:rsid w:val="00CD2CCD"/>
    <w:rsid w:val="00CE0F2A"/>
    <w:rsid w:val="00CE4873"/>
    <w:rsid w:val="00CF6F0E"/>
    <w:rsid w:val="00D031D2"/>
    <w:rsid w:val="00D10761"/>
    <w:rsid w:val="00D20134"/>
    <w:rsid w:val="00D20C36"/>
    <w:rsid w:val="00D256C0"/>
    <w:rsid w:val="00D30A5C"/>
    <w:rsid w:val="00D32F6A"/>
    <w:rsid w:val="00D41B87"/>
    <w:rsid w:val="00D55DA3"/>
    <w:rsid w:val="00D5771D"/>
    <w:rsid w:val="00D57BC3"/>
    <w:rsid w:val="00D6590B"/>
    <w:rsid w:val="00D67F15"/>
    <w:rsid w:val="00D70F6A"/>
    <w:rsid w:val="00D76C62"/>
    <w:rsid w:val="00D76CB6"/>
    <w:rsid w:val="00D80428"/>
    <w:rsid w:val="00D822E8"/>
    <w:rsid w:val="00DA117C"/>
    <w:rsid w:val="00DB5697"/>
    <w:rsid w:val="00DD023A"/>
    <w:rsid w:val="00DD5647"/>
    <w:rsid w:val="00DF2297"/>
    <w:rsid w:val="00DF4BF8"/>
    <w:rsid w:val="00DF6130"/>
    <w:rsid w:val="00DF6422"/>
    <w:rsid w:val="00E0125F"/>
    <w:rsid w:val="00E03391"/>
    <w:rsid w:val="00E0688F"/>
    <w:rsid w:val="00E35F6F"/>
    <w:rsid w:val="00E6273A"/>
    <w:rsid w:val="00E67825"/>
    <w:rsid w:val="00E6786D"/>
    <w:rsid w:val="00E800CD"/>
    <w:rsid w:val="00E8153E"/>
    <w:rsid w:val="00E82B57"/>
    <w:rsid w:val="00E83891"/>
    <w:rsid w:val="00E878E8"/>
    <w:rsid w:val="00E96803"/>
    <w:rsid w:val="00EA1DF6"/>
    <w:rsid w:val="00EB57DD"/>
    <w:rsid w:val="00EC04E0"/>
    <w:rsid w:val="00ED02CC"/>
    <w:rsid w:val="00EE0A1B"/>
    <w:rsid w:val="00EE2505"/>
    <w:rsid w:val="00EE7769"/>
    <w:rsid w:val="00EF18AC"/>
    <w:rsid w:val="00F120E6"/>
    <w:rsid w:val="00F25447"/>
    <w:rsid w:val="00F341E7"/>
    <w:rsid w:val="00F52465"/>
    <w:rsid w:val="00F52744"/>
    <w:rsid w:val="00F542AF"/>
    <w:rsid w:val="00F57BFF"/>
    <w:rsid w:val="00F60DEA"/>
    <w:rsid w:val="00F60F37"/>
    <w:rsid w:val="00F73972"/>
    <w:rsid w:val="00F824C7"/>
    <w:rsid w:val="00FB6CEF"/>
    <w:rsid w:val="00FC667B"/>
    <w:rsid w:val="00FC7B11"/>
    <w:rsid w:val="00FE0FCB"/>
    <w:rsid w:val="00FE5B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29A5AA6"/>
  <w15:docId w15:val="{5177256C-3B9D-4686-8834-F7D694C2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66AEA"/>
    <w:rPr>
      <w:rFonts w:ascii="Arial" w:hAnsi="Arial"/>
      <w:sz w:val="24"/>
      <w:szCs w:val="24"/>
      <w:lang w:eastAsia="de-DE"/>
    </w:rPr>
  </w:style>
  <w:style w:type="paragraph" w:styleId="berschrift1">
    <w:name w:val="heading 1"/>
    <w:basedOn w:val="Standard"/>
    <w:next w:val="Standard"/>
    <w:qFormat/>
    <w:rsid w:val="00A66AEA"/>
    <w:pPr>
      <w:keepNext/>
      <w:tabs>
        <w:tab w:val="left" w:pos="540"/>
        <w:tab w:val="left" w:pos="3960"/>
        <w:tab w:val="left" w:pos="8460"/>
        <w:tab w:val="left" w:pos="9180"/>
      </w:tabs>
      <w:ind w:right="333"/>
      <w:jc w:val="center"/>
      <w:outlineLvl w:val="0"/>
    </w:pPr>
    <w:rPr>
      <w:u w:val="single"/>
      <w:lang w:val="it-IT"/>
    </w:rPr>
  </w:style>
  <w:style w:type="paragraph" w:styleId="berschrift2">
    <w:name w:val="heading 2"/>
    <w:basedOn w:val="Standard"/>
    <w:next w:val="Standard"/>
    <w:qFormat/>
    <w:rsid w:val="00A66AEA"/>
    <w:pPr>
      <w:keepNext/>
      <w:tabs>
        <w:tab w:val="left" w:pos="540"/>
        <w:tab w:val="left" w:pos="4140"/>
        <w:tab w:val="left" w:pos="5580"/>
        <w:tab w:val="left" w:pos="7740"/>
      </w:tabs>
      <w:ind w:right="333"/>
      <w:outlineLvl w:val="1"/>
    </w:pPr>
    <w:rPr>
      <w:rFonts w:ascii="Lucida Console" w:hAnsi="Lucida Console"/>
      <w:sz w:val="20"/>
      <w:u w:val="single"/>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A66AEA"/>
    <w:rPr>
      <w:rFonts w:ascii="Lucida Console" w:hAnsi="Lucida Console"/>
      <w:sz w:val="20"/>
    </w:rPr>
  </w:style>
  <w:style w:type="paragraph" w:styleId="Kopfzeile">
    <w:name w:val="header"/>
    <w:basedOn w:val="Standard"/>
    <w:rsid w:val="00A66AEA"/>
    <w:pPr>
      <w:tabs>
        <w:tab w:val="center" w:pos="4153"/>
        <w:tab w:val="right" w:pos="8306"/>
      </w:tabs>
    </w:pPr>
  </w:style>
  <w:style w:type="paragraph" w:styleId="Fuzeile">
    <w:name w:val="footer"/>
    <w:basedOn w:val="Standard"/>
    <w:rsid w:val="00A66AEA"/>
    <w:pPr>
      <w:tabs>
        <w:tab w:val="center" w:pos="4153"/>
        <w:tab w:val="right" w:pos="8306"/>
      </w:tabs>
    </w:pPr>
  </w:style>
  <w:style w:type="paragraph" w:styleId="Textkrper">
    <w:name w:val="Body Text"/>
    <w:basedOn w:val="Standard"/>
    <w:rsid w:val="00A66AEA"/>
    <w:pPr>
      <w:tabs>
        <w:tab w:val="left" w:pos="540"/>
        <w:tab w:val="left" w:pos="3960"/>
        <w:tab w:val="left" w:pos="8460"/>
        <w:tab w:val="left" w:pos="9180"/>
      </w:tabs>
      <w:ind w:right="333"/>
    </w:pPr>
    <w:rPr>
      <w:rFonts w:ascii="Lucida Console" w:hAnsi="Lucida Console"/>
      <w:sz w:val="20"/>
      <w:lang w:val="de-DE"/>
    </w:rPr>
  </w:style>
  <w:style w:type="paragraph" w:styleId="Textkrper-Zeileneinzug">
    <w:name w:val="Body Text Indent"/>
    <w:basedOn w:val="Standard"/>
    <w:rsid w:val="00A66AEA"/>
    <w:pPr>
      <w:tabs>
        <w:tab w:val="left" w:pos="1260"/>
      </w:tabs>
      <w:ind w:left="708" w:hanging="708"/>
    </w:pPr>
    <w:rPr>
      <w:rFonts w:ascii="Lucida Console" w:hAnsi="Lucida Console"/>
      <w:sz w:val="20"/>
    </w:rPr>
  </w:style>
  <w:style w:type="table" w:styleId="Tabellenraster">
    <w:name w:val="Table Grid"/>
    <w:basedOn w:val="NormaleTabelle"/>
    <w:rsid w:val="002E56D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A145EC"/>
    <w:rPr>
      <w:rFonts w:ascii="Tahoma" w:hAnsi="Tahoma" w:cs="Tahoma"/>
      <w:sz w:val="16"/>
      <w:szCs w:val="16"/>
    </w:rPr>
  </w:style>
  <w:style w:type="character" w:styleId="Kommentarzeichen">
    <w:name w:val="annotation reference"/>
    <w:basedOn w:val="Absatz-Standardschriftart"/>
    <w:semiHidden/>
    <w:unhideWhenUsed/>
    <w:rsid w:val="001A62EE"/>
    <w:rPr>
      <w:sz w:val="16"/>
      <w:szCs w:val="16"/>
    </w:rPr>
  </w:style>
  <w:style w:type="paragraph" w:styleId="Kommentartext">
    <w:name w:val="annotation text"/>
    <w:basedOn w:val="Standard"/>
    <w:link w:val="KommentartextZchn"/>
    <w:unhideWhenUsed/>
    <w:rsid w:val="001A62EE"/>
    <w:rPr>
      <w:sz w:val="20"/>
      <w:szCs w:val="20"/>
    </w:rPr>
  </w:style>
  <w:style w:type="character" w:customStyle="1" w:styleId="KommentartextZchn">
    <w:name w:val="Kommentartext Zchn"/>
    <w:basedOn w:val="Absatz-Standardschriftart"/>
    <w:link w:val="Kommentartext"/>
    <w:rsid w:val="001A62EE"/>
    <w:rPr>
      <w:rFonts w:ascii="Arial" w:hAnsi="Arial"/>
      <w:lang w:eastAsia="de-DE"/>
    </w:rPr>
  </w:style>
  <w:style w:type="paragraph" w:styleId="Kommentarthema">
    <w:name w:val="annotation subject"/>
    <w:basedOn w:val="Kommentartext"/>
    <w:next w:val="Kommentartext"/>
    <w:link w:val="KommentarthemaZchn"/>
    <w:semiHidden/>
    <w:unhideWhenUsed/>
    <w:rsid w:val="001A62EE"/>
    <w:rPr>
      <w:b/>
      <w:bCs/>
    </w:rPr>
  </w:style>
  <w:style w:type="character" w:customStyle="1" w:styleId="KommentarthemaZchn">
    <w:name w:val="Kommentarthema Zchn"/>
    <w:basedOn w:val="KommentartextZchn"/>
    <w:link w:val="Kommentarthema"/>
    <w:semiHidden/>
    <w:rsid w:val="001A62EE"/>
    <w:rPr>
      <w:rFonts w:ascii="Arial" w:hAnsi="Arial"/>
      <w:b/>
      <w:bCs/>
      <w:lang w:eastAsia="de-DE"/>
    </w:rPr>
  </w:style>
  <w:style w:type="paragraph" w:styleId="Endnotentext">
    <w:name w:val="endnote text"/>
    <w:basedOn w:val="Standard"/>
    <w:link w:val="EndnotentextZchn"/>
    <w:semiHidden/>
    <w:unhideWhenUsed/>
    <w:rsid w:val="002C3879"/>
    <w:rPr>
      <w:sz w:val="20"/>
      <w:szCs w:val="20"/>
    </w:rPr>
  </w:style>
  <w:style w:type="character" w:customStyle="1" w:styleId="EndnotentextZchn">
    <w:name w:val="Endnotentext Zchn"/>
    <w:basedOn w:val="Absatz-Standardschriftart"/>
    <w:link w:val="Endnotentext"/>
    <w:semiHidden/>
    <w:rsid w:val="002C3879"/>
    <w:rPr>
      <w:rFonts w:ascii="Arial" w:hAnsi="Arial"/>
      <w:lang w:eastAsia="de-DE"/>
    </w:rPr>
  </w:style>
  <w:style w:type="character" w:styleId="Endnotenzeichen">
    <w:name w:val="endnote reference"/>
    <w:basedOn w:val="Absatz-Standardschriftart"/>
    <w:semiHidden/>
    <w:unhideWhenUsed/>
    <w:rsid w:val="002C3879"/>
    <w:rPr>
      <w:vertAlign w:val="superscript"/>
    </w:rPr>
  </w:style>
  <w:style w:type="paragraph" w:styleId="Listenabsatz">
    <w:name w:val="List Paragraph"/>
    <w:basedOn w:val="Standard"/>
    <w:uiPriority w:val="34"/>
    <w:qFormat/>
    <w:rsid w:val="00C25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75"/>
          <w:marBottom w:val="75"/>
          <w:divBdr>
            <w:top w:val="none" w:sz="0" w:space="0" w:color="auto"/>
            <w:left w:val="none" w:sz="0" w:space="0" w:color="auto"/>
            <w:bottom w:val="none" w:sz="0" w:space="0" w:color="auto"/>
            <w:right w:val="none" w:sz="0" w:space="0" w:color="auto"/>
          </w:divBdr>
          <w:divsChild>
            <w:div w:id="16">
              <w:marLeft w:val="0"/>
              <w:marRight w:val="0"/>
              <w:marTop w:val="372"/>
              <w:marBottom w:val="0"/>
              <w:divBdr>
                <w:top w:val="none" w:sz="0" w:space="0" w:color="auto"/>
                <w:left w:val="none" w:sz="0" w:space="0" w:color="auto"/>
                <w:bottom w:val="none" w:sz="0" w:space="0" w:color="auto"/>
                <w:right w:val="none" w:sz="0" w:space="0" w:color="auto"/>
              </w:divBdr>
              <w:divsChild>
                <w:div w:id="15">
                  <w:marLeft w:val="0"/>
                  <w:marRight w:val="0"/>
                  <w:marTop w:val="120"/>
                  <w:marBottom w:val="0"/>
                  <w:divBdr>
                    <w:top w:val="single" w:sz="6" w:space="6" w:color="9D9C9C"/>
                    <w:left w:val="single" w:sz="6" w:space="6" w:color="9D9C9C"/>
                    <w:bottom w:val="single" w:sz="6" w:space="6" w:color="9D9C9C"/>
                    <w:right w:val="single" w:sz="6" w:space="6" w:color="9D9C9C"/>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24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75"/>
          <w:marBottom w:val="75"/>
          <w:divBdr>
            <w:top w:val="none" w:sz="0" w:space="0" w:color="auto"/>
            <w:left w:val="none" w:sz="0" w:space="0" w:color="auto"/>
            <w:bottom w:val="none" w:sz="0" w:space="0" w:color="auto"/>
            <w:right w:val="none" w:sz="0" w:space="0" w:color="auto"/>
          </w:divBdr>
          <w:divsChild>
            <w:div w:id="13">
              <w:marLeft w:val="0"/>
              <w:marRight w:val="0"/>
              <w:marTop w:val="372"/>
              <w:marBottom w:val="0"/>
              <w:divBdr>
                <w:top w:val="none" w:sz="0" w:space="0" w:color="auto"/>
                <w:left w:val="none" w:sz="0" w:space="0" w:color="auto"/>
                <w:bottom w:val="none" w:sz="0" w:space="0" w:color="auto"/>
                <w:right w:val="none" w:sz="0" w:space="0" w:color="auto"/>
              </w:divBdr>
              <w:divsChild>
                <w:div w:id="5">
                  <w:marLeft w:val="0"/>
                  <w:marRight w:val="0"/>
                  <w:marTop w:val="120"/>
                  <w:marBottom w:val="0"/>
                  <w:divBdr>
                    <w:top w:val="single" w:sz="6" w:space="6" w:color="9D9C9C"/>
                    <w:left w:val="single" w:sz="6" w:space="6" w:color="9D9C9C"/>
                    <w:bottom w:val="single" w:sz="6" w:space="6" w:color="9D9C9C"/>
                    <w:right w:val="single" w:sz="6" w:space="6" w:color="9D9C9C"/>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24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82626">
      <w:bodyDiv w:val="1"/>
      <w:marLeft w:val="0"/>
      <w:marRight w:val="0"/>
      <w:marTop w:val="0"/>
      <w:marBottom w:val="0"/>
      <w:divBdr>
        <w:top w:val="none" w:sz="0" w:space="0" w:color="auto"/>
        <w:left w:val="none" w:sz="0" w:space="0" w:color="auto"/>
        <w:bottom w:val="none" w:sz="0" w:space="0" w:color="auto"/>
        <w:right w:val="none" w:sz="0" w:space="0" w:color="auto"/>
      </w:divBdr>
      <w:divsChild>
        <w:div w:id="139809708">
          <w:marLeft w:val="0"/>
          <w:marRight w:val="0"/>
          <w:marTop w:val="75"/>
          <w:marBottom w:val="75"/>
          <w:divBdr>
            <w:top w:val="none" w:sz="0" w:space="0" w:color="auto"/>
            <w:left w:val="none" w:sz="0" w:space="0" w:color="auto"/>
            <w:bottom w:val="none" w:sz="0" w:space="0" w:color="auto"/>
            <w:right w:val="none" w:sz="0" w:space="0" w:color="auto"/>
          </w:divBdr>
          <w:divsChild>
            <w:div w:id="356272583">
              <w:marLeft w:val="0"/>
              <w:marRight w:val="0"/>
              <w:marTop w:val="372"/>
              <w:marBottom w:val="0"/>
              <w:divBdr>
                <w:top w:val="none" w:sz="0" w:space="0" w:color="auto"/>
                <w:left w:val="none" w:sz="0" w:space="0" w:color="auto"/>
                <w:bottom w:val="none" w:sz="0" w:space="0" w:color="auto"/>
                <w:right w:val="none" w:sz="0" w:space="0" w:color="auto"/>
              </w:divBdr>
              <w:divsChild>
                <w:div w:id="370620397">
                  <w:marLeft w:val="0"/>
                  <w:marRight w:val="0"/>
                  <w:marTop w:val="0"/>
                  <w:marBottom w:val="0"/>
                  <w:divBdr>
                    <w:top w:val="none" w:sz="0" w:space="0" w:color="auto"/>
                    <w:left w:val="none" w:sz="0" w:space="0" w:color="auto"/>
                    <w:bottom w:val="none" w:sz="0" w:space="0" w:color="auto"/>
                    <w:right w:val="none" w:sz="0" w:space="0" w:color="auto"/>
                  </w:divBdr>
                  <w:divsChild>
                    <w:div w:id="1157725427">
                      <w:marLeft w:val="0"/>
                      <w:marRight w:val="0"/>
                      <w:marTop w:val="120"/>
                      <w:marBottom w:val="0"/>
                      <w:divBdr>
                        <w:top w:val="single" w:sz="6" w:space="6" w:color="9D9C9C"/>
                        <w:left w:val="single" w:sz="6" w:space="6" w:color="9D9C9C"/>
                        <w:bottom w:val="single" w:sz="6" w:space="6" w:color="9D9C9C"/>
                        <w:right w:val="single" w:sz="6" w:space="6" w:color="9D9C9C"/>
                      </w:divBdr>
                      <w:divsChild>
                        <w:div w:id="1156913923">
                          <w:marLeft w:val="0"/>
                          <w:marRight w:val="0"/>
                          <w:marTop w:val="0"/>
                          <w:marBottom w:val="0"/>
                          <w:divBdr>
                            <w:top w:val="none" w:sz="0" w:space="0" w:color="auto"/>
                            <w:left w:val="none" w:sz="0" w:space="0" w:color="auto"/>
                            <w:bottom w:val="none" w:sz="0" w:space="0" w:color="auto"/>
                            <w:right w:val="none" w:sz="0" w:space="0" w:color="auto"/>
                          </w:divBdr>
                          <w:divsChild>
                            <w:div w:id="1836337649">
                              <w:marLeft w:val="0"/>
                              <w:marRight w:val="0"/>
                              <w:marTop w:val="240"/>
                              <w:marBottom w:val="0"/>
                              <w:divBdr>
                                <w:top w:val="none" w:sz="0" w:space="0" w:color="auto"/>
                                <w:left w:val="none" w:sz="0" w:space="0" w:color="auto"/>
                                <w:bottom w:val="none" w:sz="0" w:space="0" w:color="auto"/>
                                <w:right w:val="none" w:sz="0" w:space="0" w:color="auto"/>
                              </w:divBdr>
                              <w:divsChild>
                                <w:div w:id="448669281">
                                  <w:marLeft w:val="0"/>
                                  <w:marRight w:val="0"/>
                                  <w:marTop w:val="0"/>
                                  <w:marBottom w:val="0"/>
                                  <w:divBdr>
                                    <w:top w:val="none" w:sz="0" w:space="0" w:color="auto"/>
                                    <w:left w:val="none" w:sz="0" w:space="0" w:color="auto"/>
                                    <w:bottom w:val="none" w:sz="0" w:space="0" w:color="auto"/>
                                    <w:right w:val="none" w:sz="0" w:space="0" w:color="auto"/>
                                  </w:divBdr>
                                  <w:divsChild>
                                    <w:div w:id="11222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226852">
      <w:bodyDiv w:val="1"/>
      <w:marLeft w:val="0"/>
      <w:marRight w:val="0"/>
      <w:marTop w:val="0"/>
      <w:marBottom w:val="0"/>
      <w:divBdr>
        <w:top w:val="none" w:sz="0" w:space="0" w:color="auto"/>
        <w:left w:val="none" w:sz="0" w:space="0" w:color="auto"/>
        <w:bottom w:val="none" w:sz="0" w:space="0" w:color="auto"/>
        <w:right w:val="none" w:sz="0" w:space="0" w:color="auto"/>
      </w:divBdr>
      <w:divsChild>
        <w:div w:id="1940285552">
          <w:marLeft w:val="0"/>
          <w:marRight w:val="0"/>
          <w:marTop w:val="75"/>
          <w:marBottom w:val="75"/>
          <w:divBdr>
            <w:top w:val="none" w:sz="0" w:space="0" w:color="auto"/>
            <w:left w:val="none" w:sz="0" w:space="0" w:color="auto"/>
            <w:bottom w:val="none" w:sz="0" w:space="0" w:color="auto"/>
            <w:right w:val="none" w:sz="0" w:space="0" w:color="auto"/>
          </w:divBdr>
          <w:divsChild>
            <w:div w:id="743062432">
              <w:marLeft w:val="0"/>
              <w:marRight w:val="0"/>
              <w:marTop w:val="372"/>
              <w:marBottom w:val="0"/>
              <w:divBdr>
                <w:top w:val="none" w:sz="0" w:space="0" w:color="auto"/>
                <w:left w:val="none" w:sz="0" w:space="0" w:color="auto"/>
                <w:bottom w:val="none" w:sz="0" w:space="0" w:color="auto"/>
                <w:right w:val="none" w:sz="0" w:space="0" w:color="auto"/>
              </w:divBdr>
              <w:divsChild>
                <w:div w:id="1075931475">
                  <w:marLeft w:val="0"/>
                  <w:marRight w:val="0"/>
                  <w:marTop w:val="0"/>
                  <w:marBottom w:val="0"/>
                  <w:divBdr>
                    <w:top w:val="none" w:sz="0" w:space="0" w:color="auto"/>
                    <w:left w:val="none" w:sz="0" w:space="0" w:color="auto"/>
                    <w:bottom w:val="none" w:sz="0" w:space="0" w:color="auto"/>
                    <w:right w:val="none" w:sz="0" w:space="0" w:color="auto"/>
                  </w:divBdr>
                  <w:divsChild>
                    <w:div w:id="1779762962">
                      <w:marLeft w:val="0"/>
                      <w:marRight w:val="0"/>
                      <w:marTop w:val="120"/>
                      <w:marBottom w:val="0"/>
                      <w:divBdr>
                        <w:top w:val="single" w:sz="6" w:space="6" w:color="9D9C9C"/>
                        <w:left w:val="single" w:sz="6" w:space="6" w:color="9D9C9C"/>
                        <w:bottom w:val="single" w:sz="6" w:space="6" w:color="9D9C9C"/>
                        <w:right w:val="single" w:sz="6" w:space="6" w:color="9D9C9C"/>
                      </w:divBdr>
                      <w:divsChild>
                        <w:div w:id="537007745">
                          <w:marLeft w:val="0"/>
                          <w:marRight w:val="0"/>
                          <w:marTop w:val="0"/>
                          <w:marBottom w:val="0"/>
                          <w:divBdr>
                            <w:top w:val="none" w:sz="0" w:space="0" w:color="auto"/>
                            <w:left w:val="none" w:sz="0" w:space="0" w:color="auto"/>
                            <w:bottom w:val="none" w:sz="0" w:space="0" w:color="auto"/>
                            <w:right w:val="none" w:sz="0" w:space="0" w:color="auto"/>
                          </w:divBdr>
                          <w:divsChild>
                            <w:div w:id="1392922006">
                              <w:marLeft w:val="0"/>
                              <w:marRight w:val="0"/>
                              <w:marTop w:val="240"/>
                              <w:marBottom w:val="0"/>
                              <w:divBdr>
                                <w:top w:val="none" w:sz="0" w:space="0" w:color="auto"/>
                                <w:left w:val="none" w:sz="0" w:space="0" w:color="auto"/>
                                <w:bottom w:val="none" w:sz="0" w:space="0" w:color="auto"/>
                                <w:right w:val="none" w:sz="0" w:space="0" w:color="auto"/>
                              </w:divBdr>
                              <w:divsChild>
                                <w:div w:id="852498406">
                                  <w:marLeft w:val="0"/>
                                  <w:marRight w:val="0"/>
                                  <w:marTop w:val="0"/>
                                  <w:marBottom w:val="0"/>
                                  <w:divBdr>
                                    <w:top w:val="none" w:sz="0" w:space="0" w:color="auto"/>
                                    <w:left w:val="none" w:sz="0" w:space="0" w:color="auto"/>
                                    <w:bottom w:val="none" w:sz="0" w:space="0" w:color="auto"/>
                                    <w:right w:val="none" w:sz="0" w:space="0" w:color="auto"/>
                                  </w:divBdr>
                                  <w:divsChild>
                                    <w:div w:id="6576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3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A9DAB-E0F6-439A-8C21-E726148FB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3288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INTERESSENTENBEITRAGSSTELLE</vt:lpstr>
    </vt:vector>
  </TitlesOfParts>
  <Company>Technologie GmbH</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INTERESSENTENBEITRAGSSTELLE</dc:title>
  <dc:creator>TTG</dc:creator>
  <cp:lastModifiedBy>Mühlböck Elke (OÖ Gemeindebund)</cp:lastModifiedBy>
  <cp:revision>8</cp:revision>
  <cp:lastPrinted>2023-03-02T07:32:00Z</cp:lastPrinted>
  <dcterms:created xsi:type="dcterms:W3CDTF">2023-02-21T08:02:00Z</dcterms:created>
  <dcterms:modified xsi:type="dcterms:W3CDTF">2023-03-07T13:18:00Z</dcterms:modified>
</cp:coreProperties>
</file>